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EA" w:rsidRDefault="00950EEA" w:rsidP="00950EEA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Реестр</w:t>
      </w:r>
    </w:p>
    <w:p w:rsidR="00950EEA" w:rsidRDefault="00950EEA" w:rsidP="000A3CAD">
      <w:pPr>
        <w:widowControl w:val="0"/>
        <w:autoSpaceDE w:val="0"/>
        <w:autoSpaceDN w:val="0"/>
        <w:adjustRightInd w:val="0"/>
        <w:ind w:right="-2"/>
        <w:jc w:val="center"/>
      </w:pPr>
      <w:r>
        <w:rPr>
          <w:rFonts w:ascii="Times New Roman" w:eastAsia="Times New Roman" w:hAnsi="Times New Roman" w:cs="Times New Roman"/>
          <w:b/>
          <w:color w:val="auto"/>
        </w:rPr>
        <w:t xml:space="preserve"> мест (площадок) накопления твёрдых коммунальных отходов на территории 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Удрякбашевский</w:t>
      </w:r>
      <w:proofErr w:type="spellEnd"/>
      <w:r>
        <w:rPr>
          <w:rFonts w:ascii="Times New Roman" w:eastAsia="Times New Roman" w:hAnsi="Times New Roman" w:cs="Times New Roman"/>
          <w:b/>
          <w:color w:val="auto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color w:val="auto"/>
        </w:rPr>
        <w:t>Благоварск</w:t>
      </w:r>
      <w:r w:rsidR="002459C2">
        <w:rPr>
          <w:rFonts w:ascii="Times New Roman" w:eastAsia="Times New Roman" w:hAnsi="Times New Roman" w:cs="Times New Roman"/>
          <w:b/>
          <w:color w:val="auto"/>
        </w:rPr>
        <w:t>ий</w:t>
      </w:r>
      <w:proofErr w:type="spellEnd"/>
      <w:r w:rsidR="002459C2">
        <w:rPr>
          <w:rFonts w:ascii="Times New Roman" w:eastAsia="Times New Roman" w:hAnsi="Times New Roman" w:cs="Times New Roman"/>
          <w:b/>
          <w:color w:val="auto"/>
        </w:rPr>
        <w:t xml:space="preserve"> район Республики Башкортостан</w:t>
      </w:r>
    </w:p>
    <w:tbl>
      <w:tblPr>
        <w:tblW w:w="15245" w:type="dxa"/>
        <w:tblInd w:w="-459" w:type="dxa"/>
        <w:tblLook w:val="04A0" w:firstRow="1" w:lastRow="0" w:firstColumn="1" w:lastColumn="0" w:noHBand="0" w:noVBand="1"/>
      </w:tblPr>
      <w:tblGrid>
        <w:gridCol w:w="308"/>
        <w:gridCol w:w="888"/>
        <w:gridCol w:w="535"/>
        <w:gridCol w:w="531"/>
        <w:gridCol w:w="1033"/>
        <w:gridCol w:w="622"/>
        <w:gridCol w:w="789"/>
        <w:gridCol w:w="784"/>
        <w:gridCol w:w="692"/>
        <w:gridCol w:w="879"/>
        <w:gridCol w:w="806"/>
        <w:gridCol w:w="762"/>
        <w:gridCol w:w="613"/>
        <w:gridCol w:w="531"/>
        <w:gridCol w:w="738"/>
        <w:gridCol w:w="613"/>
        <w:gridCol w:w="1009"/>
        <w:gridCol w:w="738"/>
        <w:gridCol w:w="716"/>
        <w:gridCol w:w="812"/>
        <w:gridCol w:w="846"/>
      </w:tblGrid>
      <w:tr w:rsidR="0016639B" w:rsidRPr="0028253F" w:rsidTr="0016639B">
        <w:trPr>
          <w:trHeight w:val="420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№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Адрес нахождения места (площадки) накопления ТКО</w:t>
            </w:r>
          </w:p>
        </w:tc>
        <w:tc>
          <w:tcPr>
            <w:tcW w:w="10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39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Техническая характеристика места (площадки) накопления ТКО</w:t>
            </w:r>
          </w:p>
        </w:tc>
        <w:tc>
          <w:tcPr>
            <w:tcW w:w="740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</w:tr>
      <w:tr w:rsidR="0016639B" w:rsidRPr="0028253F" w:rsidTr="0016639B">
        <w:trPr>
          <w:trHeight w:val="10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Площадь,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кв.м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15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Количество контейнеров и бункеров, шт.</w:t>
            </w:r>
          </w:p>
        </w:tc>
        <w:tc>
          <w:tcPr>
            <w:tcW w:w="6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Объем контейнера и бункера,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куб.м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.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юридических лиц</w:t>
            </w:r>
          </w:p>
        </w:tc>
        <w:tc>
          <w:tcPr>
            <w:tcW w:w="18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индивидуальных предпринимателей</w:t>
            </w:r>
          </w:p>
        </w:tc>
        <w:tc>
          <w:tcPr>
            <w:tcW w:w="30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для физических лиц</w:t>
            </w:r>
          </w:p>
        </w:tc>
        <w:tc>
          <w:tcPr>
            <w:tcW w:w="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объект капитального строительства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территория (части территории) поселения, при осуществлении деятельности на которых у физических и юридических </w:t>
            </w: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лиц образуются ТКО</w:t>
            </w:r>
          </w:p>
        </w:tc>
      </w:tr>
      <w:tr w:rsidR="0016639B" w:rsidRPr="0028253F" w:rsidTr="00E76CEB">
        <w:trPr>
          <w:trHeight w:val="11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долгота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широта</w:t>
            </w: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размещенных</w:t>
            </w:r>
            <w:proofErr w:type="gramEnd"/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proofErr w:type="gramStart"/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планируемых</w:t>
            </w:r>
            <w:proofErr w:type="gramEnd"/>
          </w:p>
        </w:tc>
        <w:tc>
          <w:tcPr>
            <w:tcW w:w="6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полное наименование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ОГРН записи в ЕГРЮЛ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фактический адрес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фамилия, имя, отчество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ОГРН записи в ЕГРИП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адрес регистрации по месту жительства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фамилия, имя, отчество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серия, номер и дата выдачи паспорта или иного документа, удостоверяющего личность в соответствии с законодатель</w:t>
            </w: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ством Российской Федерации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lastRenderedPageBreak/>
              <w:t>адрес регистрации по месту жительства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b/>
                <w:color w:val="auto"/>
              </w:rPr>
              <w:t>контактные данные</w:t>
            </w:r>
          </w:p>
        </w:tc>
        <w:tc>
          <w:tcPr>
            <w:tcW w:w="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6639B" w:rsidRPr="0028253F" w:rsidTr="00E76CEB">
        <w:trPr>
          <w:trHeight w:val="249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ул.Х.Аглиуллина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№27 и №29;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54,5336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Молодежна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№21;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54,9577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 Ленина-около дома№27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1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ул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.Ц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ентральная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 между домами №20 и №22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Садовая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№51 и №39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54,9618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54,5221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5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Садова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№13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54,9634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54,5184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83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7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Бузоулык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Речная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 12/2 и № 14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54,8943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54,5397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58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Камышлы,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Камышлинская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№3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54,9578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54,5678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Кура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№36;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54,8948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7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Центральная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напротив дома №44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54,8961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54,4863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25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11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Таллыкуль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Лесная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между домами №29 и №27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54,8674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54,5456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775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16639B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Шамеево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Шамеевска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между домами №8 и №6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54,9789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54,4702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64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ланкуль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в начале ул. Луговая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54,8741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54,4946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0,75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с.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а-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около кладбища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54,9505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54,5327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246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Бузоулык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Речная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- напротив дома № 5 (ФАП)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54,8825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54,5419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 xml:space="preserve">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Республики Башкортостан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</w:t>
            </w: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  <w:tr w:rsidR="0016639B" w:rsidRPr="0028253F" w:rsidTr="00E76CEB">
        <w:trPr>
          <w:trHeight w:val="551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16639B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1</w:t>
            </w:r>
            <w:r w:rsidR="0016639B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д.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Куллекул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, ул.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Кура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я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-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напротив дома № 58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54,8921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54,4871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иное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A064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Администрация сельского поселения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Удрякбашевский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сельсовет муниципального района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 </w:t>
            </w:r>
            <w:r w:rsidR="00A06423">
              <w:rPr>
                <w:rFonts w:ascii="Times New Roman" w:eastAsia="Times New Roman" w:hAnsi="Times New Roman" w:cs="Times New Roman"/>
                <w:color w:val="auto"/>
              </w:rPr>
              <w:t>РБ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1020200716249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РБ,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Благоварский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 xml:space="preserve"> район, </w:t>
            </w:r>
            <w:proofErr w:type="spell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с</w:t>
            </w:r>
            <w:proofErr w:type="gramStart"/>
            <w:r w:rsidRPr="0028253F">
              <w:rPr>
                <w:rFonts w:ascii="Times New Roman" w:eastAsia="Times New Roman" w:hAnsi="Times New Roman" w:cs="Times New Roman"/>
                <w:color w:val="auto"/>
              </w:rPr>
              <w:t>.У</w:t>
            </w:r>
            <w:proofErr w:type="gram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дрякбаш</w:t>
            </w:r>
            <w:proofErr w:type="spellEnd"/>
            <w:r w:rsidRPr="0028253F">
              <w:rPr>
                <w:rFonts w:ascii="Times New Roman" w:eastAsia="Times New Roman" w:hAnsi="Times New Roman" w:cs="Times New Roman"/>
                <w:color w:val="auto"/>
              </w:rPr>
              <w:t>, ул. Ленина, д.31/1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ИЖС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53F" w:rsidRPr="0028253F" w:rsidRDefault="0028253F" w:rsidP="0028253F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28253F">
              <w:rPr>
                <w:rFonts w:ascii="Times New Roman" w:eastAsia="Times New Roman" w:hAnsi="Times New Roman" w:cs="Times New Roman"/>
                <w:color w:val="auto"/>
              </w:rPr>
              <w:t>личное подсобное хозяйство</w:t>
            </w:r>
          </w:p>
        </w:tc>
      </w:tr>
    </w:tbl>
    <w:p w:rsidR="007721C3" w:rsidRDefault="007721C3">
      <w:bookmarkStart w:id="0" w:name="_GoBack"/>
      <w:bookmarkEnd w:id="0"/>
    </w:p>
    <w:sectPr w:rsidR="007721C3" w:rsidSect="00DB61A3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C8"/>
    <w:rsid w:val="000A3CAD"/>
    <w:rsid w:val="0016639B"/>
    <w:rsid w:val="002459C2"/>
    <w:rsid w:val="0028253F"/>
    <w:rsid w:val="003A2D05"/>
    <w:rsid w:val="004A16A0"/>
    <w:rsid w:val="00614621"/>
    <w:rsid w:val="00680CAB"/>
    <w:rsid w:val="007721C3"/>
    <w:rsid w:val="00950EEA"/>
    <w:rsid w:val="00A06423"/>
    <w:rsid w:val="00CE7BDE"/>
    <w:rsid w:val="00D923AB"/>
    <w:rsid w:val="00DB03A5"/>
    <w:rsid w:val="00DB61A3"/>
    <w:rsid w:val="00E16281"/>
    <w:rsid w:val="00E76CEB"/>
    <w:rsid w:val="00E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EE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0EE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EE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50EEA"/>
    <w:pPr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950EEA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2020-02-25T06:19:00Z</dcterms:created>
  <dcterms:modified xsi:type="dcterms:W3CDTF">2020-02-26T06:14:00Z</dcterms:modified>
</cp:coreProperties>
</file>