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16" w:rsidRDefault="004B1F16" w:rsidP="004B1F16">
      <w:pPr>
        <w:jc w:val="right"/>
        <w:rPr>
          <w:rFonts w:ascii="Times New Roman" w:hAnsi="Times New Roman" w:cs="Times New Roman"/>
        </w:rPr>
      </w:pPr>
    </w:p>
    <w:p w:rsidR="00A8728D" w:rsidRDefault="004B1F16" w:rsidP="00A8728D">
      <w:pPr>
        <w:tabs>
          <w:tab w:val="left" w:pos="2928"/>
        </w:tabs>
        <w:rPr>
          <w:rFonts w:ascii="Times New Roman" w:hAnsi="Times New Roman" w:cs="Times New Roman"/>
          <w:b/>
          <w:bCs/>
          <w:sz w:val="28"/>
        </w:rPr>
      </w:pPr>
      <w:r>
        <w:rPr>
          <w:rFonts w:ascii="Times New Roman" w:hAnsi="Times New Roman" w:cs="Times New Roman"/>
        </w:rPr>
        <w:tab/>
        <w:t xml:space="preserve">                   </w:t>
      </w:r>
    </w:p>
    <w:tbl>
      <w:tblPr>
        <w:tblpPr w:leftFromText="180" w:rightFromText="180" w:vertAnchor="text" w:horzAnchor="margin" w:tblpXSpec="center" w:tblpY="29"/>
        <w:tblW w:w="10972" w:type="dxa"/>
        <w:tblCellMar>
          <w:left w:w="107" w:type="dxa"/>
          <w:right w:w="107" w:type="dxa"/>
        </w:tblCellMar>
        <w:tblLook w:val="04A0" w:firstRow="1" w:lastRow="0" w:firstColumn="1" w:lastColumn="0" w:noHBand="0" w:noVBand="1"/>
      </w:tblPr>
      <w:tblGrid>
        <w:gridCol w:w="4867"/>
        <w:gridCol w:w="1513"/>
        <w:gridCol w:w="4592"/>
      </w:tblGrid>
      <w:tr w:rsidR="00A8728D" w:rsidRPr="00A8728D" w:rsidTr="00A8728D">
        <w:trPr>
          <w:cantSplit/>
          <w:trHeight w:val="1611"/>
        </w:trPr>
        <w:tc>
          <w:tcPr>
            <w:tcW w:w="4867" w:type="dxa"/>
            <w:hideMark/>
          </w:tcPr>
          <w:p w:rsidR="00A8728D" w:rsidRPr="00A8728D" w:rsidRDefault="00A8728D" w:rsidP="00A8728D">
            <w:pPr>
              <w:jc w:val="center"/>
              <w:rPr>
                <w:rFonts w:ascii="ER Bukinist Bashkir" w:eastAsia="Times New Roman" w:hAnsi="ER Bukinist Bashkir" w:cs="ER Bukinist Bashkir"/>
                <w:b/>
                <w:bCs/>
                <w:sz w:val="22"/>
                <w:szCs w:val="22"/>
                <w:lang w:eastAsia="ru-RU"/>
              </w:rPr>
            </w:pPr>
            <w:r w:rsidRPr="00A8728D">
              <w:rPr>
                <w:rFonts w:ascii="Times New Roman" w:eastAsia="Times New Roman" w:hAnsi="Times New Roman" w:cs="Times New Roman"/>
                <w:b/>
                <w:bCs/>
                <w:sz w:val="22"/>
                <w:szCs w:val="22"/>
                <w:lang w:eastAsia="ru-RU"/>
              </w:rPr>
              <w:t>БАШҚОРТОСТАН РЕСПУБЛИКАҺЫ</w:t>
            </w:r>
          </w:p>
          <w:p w:rsidR="00A8728D" w:rsidRPr="00A8728D" w:rsidRDefault="00A8728D" w:rsidP="00A8728D">
            <w:pPr>
              <w:keepNext/>
              <w:tabs>
                <w:tab w:val="left" w:pos="3060"/>
              </w:tabs>
              <w:jc w:val="center"/>
              <w:outlineLvl w:val="0"/>
              <w:rPr>
                <w:rFonts w:ascii="Times New Roman" w:eastAsia="Times New Roman" w:hAnsi="Times New Roman" w:cs="Times New Roman"/>
                <w:b/>
                <w:sz w:val="22"/>
                <w:szCs w:val="22"/>
                <w:lang w:eastAsia="ru-RU"/>
              </w:rPr>
            </w:pPr>
            <w:r w:rsidRPr="00A8728D">
              <w:rPr>
                <w:rFonts w:ascii="Times New Roman" w:eastAsia="Times New Roman" w:hAnsi="Times New Roman" w:cs="Times New Roman"/>
                <w:b/>
                <w:sz w:val="22"/>
                <w:szCs w:val="22"/>
                <w:lang w:eastAsia="ru-RU"/>
              </w:rPr>
              <w:t>БЛАГОВАР РАЙОНЫ МУНИЦИПАЛЬ РАЙОНЫНЫҢ ӨЙҘӨР</w:t>
            </w:r>
            <w:r w:rsidRPr="00A8728D">
              <w:rPr>
                <w:rFonts w:ascii="Times New Roman" w:eastAsia="Times New Roman" w:hAnsi="Times New Roman" w:cs="Times New Roman"/>
                <w:b/>
                <w:sz w:val="22"/>
                <w:szCs w:val="22"/>
                <w:lang w:eastAsia="ru-RU" w:bidi="he-IL"/>
              </w:rPr>
              <w:t>Ә</w:t>
            </w:r>
            <w:r w:rsidRPr="00A8728D">
              <w:rPr>
                <w:rFonts w:ascii="Times New Roman" w:eastAsia="Times New Roman" w:hAnsi="Times New Roman" w:cs="Times New Roman"/>
                <w:b/>
                <w:sz w:val="22"/>
                <w:szCs w:val="22"/>
                <w:lang w:eastAsia="ru-RU"/>
              </w:rPr>
              <w:t xml:space="preserve">КБАШ  </w:t>
            </w:r>
          </w:p>
          <w:p w:rsidR="00A8728D" w:rsidRPr="00A8728D" w:rsidRDefault="00A8728D" w:rsidP="00A8728D">
            <w:pPr>
              <w:keepNext/>
              <w:tabs>
                <w:tab w:val="left" w:pos="3060"/>
              </w:tabs>
              <w:jc w:val="center"/>
              <w:outlineLvl w:val="0"/>
              <w:rPr>
                <w:rFonts w:ascii="Times New Roman" w:eastAsia="Times New Roman" w:hAnsi="Times New Roman" w:cs="Times New Roman"/>
                <w:b/>
                <w:sz w:val="22"/>
                <w:szCs w:val="22"/>
                <w:lang w:eastAsia="ru-RU"/>
              </w:rPr>
            </w:pPr>
            <w:r w:rsidRPr="00A8728D">
              <w:rPr>
                <w:rFonts w:ascii="Times New Roman" w:eastAsia="Times New Roman" w:hAnsi="Times New Roman" w:cs="Times New Roman"/>
                <w:b/>
                <w:sz w:val="22"/>
                <w:szCs w:val="22"/>
                <w:lang w:eastAsia="ru-RU"/>
              </w:rPr>
              <w:t xml:space="preserve">АУЫЛ СОВЕТЫ </w:t>
            </w:r>
          </w:p>
          <w:p w:rsidR="00A8728D" w:rsidRPr="00A8728D" w:rsidRDefault="00A8728D" w:rsidP="00A8728D">
            <w:pPr>
              <w:keepNext/>
              <w:tabs>
                <w:tab w:val="left" w:pos="3060"/>
              </w:tabs>
              <w:jc w:val="center"/>
              <w:outlineLvl w:val="0"/>
              <w:rPr>
                <w:rFonts w:ascii="Times New Roman" w:eastAsia="Times New Roman" w:hAnsi="Times New Roman" w:cs="Times New Roman"/>
                <w:b/>
                <w:sz w:val="22"/>
                <w:szCs w:val="22"/>
                <w:lang w:eastAsia="ru-RU"/>
              </w:rPr>
            </w:pPr>
            <w:r w:rsidRPr="00A8728D">
              <w:rPr>
                <w:rFonts w:ascii="Times New Roman" w:eastAsia="Times New Roman" w:hAnsi="Times New Roman" w:cs="Times New Roman"/>
                <w:b/>
                <w:sz w:val="22"/>
                <w:szCs w:val="22"/>
                <w:lang w:eastAsia="ru-RU"/>
              </w:rPr>
              <w:t>АУЫЛ БИЛӘМӘҺЕ СОВЕТЫ</w:t>
            </w:r>
          </w:p>
          <w:p w:rsidR="00A8728D" w:rsidRPr="00A8728D" w:rsidRDefault="00A8728D" w:rsidP="00A8728D">
            <w:pPr>
              <w:jc w:val="center"/>
              <w:rPr>
                <w:rFonts w:ascii="Times New Roman" w:eastAsia="Times New Roman" w:hAnsi="Times New Roman" w:cs="Times New Roman"/>
                <w:b/>
                <w:sz w:val="22"/>
                <w:szCs w:val="22"/>
                <w:lang w:eastAsia="ru-RU"/>
              </w:rPr>
            </w:pPr>
            <w:r w:rsidRPr="00A8728D">
              <w:rPr>
                <w:rFonts w:ascii="Times New Roman" w:eastAsia="Times New Roman" w:hAnsi="Times New Roman" w:cs="Times New Roman"/>
                <w:b/>
                <w:sz w:val="22"/>
                <w:szCs w:val="22"/>
                <w:lang w:eastAsia="ru-RU"/>
              </w:rPr>
              <w:t xml:space="preserve">егерме етенсе </w:t>
            </w:r>
            <w:r w:rsidRPr="00A8728D">
              <w:rPr>
                <w:rFonts w:ascii="Times New Roman" w:eastAsia="Times New Roman" w:hAnsi="Times New Roman" w:cs="Times New Roman"/>
                <w:b/>
                <w:bCs/>
                <w:sz w:val="22"/>
                <w:szCs w:val="22"/>
                <w:lang w:eastAsia="ru-RU"/>
              </w:rPr>
              <w:t>сакырылыш</w:t>
            </w:r>
          </w:p>
        </w:tc>
        <w:tc>
          <w:tcPr>
            <w:tcW w:w="1513" w:type="dxa"/>
            <w:vMerge w:val="restart"/>
            <w:tcBorders>
              <w:top w:val="nil"/>
              <w:left w:val="nil"/>
              <w:bottom w:val="thinThickSmallGap" w:sz="24" w:space="0" w:color="auto"/>
              <w:right w:val="nil"/>
            </w:tcBorders>
            <w:hideMark/>
          </w:tcPr>
          <w:p w:rsidR="00A8728D" w:rsidRPr="00A8728D" w:rsidRDefault="00A8728D" w:rsidP="00A8728D">
            <w:pPr>
              <w:spacing w:before="120"/>
              <w:jc w:val="center"/>
              <w:rPr>
                <w:rFonts w:ascii="Times New Roman" w:eastAsia="Times New Roman" w:hAnsi="Times New Roman" w:cs="Times New Roman"/>
                <w:lang w:eastAsia="ru-RU"/>
              </w:rPr>
            </w:pPr>
            <w:r w:rsidRPr="00A8728D">
              <w:rPr>
                <w:rFonts w:ascii="Times New Roman" w:eastAsia="Times New Roman" w:hAnsi="Times New Roman" w:cs="Times New Roman"/>
                <w:noProof/>
                <w:sz w:val="30"/>
                <w:szCs w:val="20"/>
                <w:lang w:eastAsia="ru-RU"/>
              </w:rPr>
              <w:drawing>
                <wp:inline distT="0" distB="0" distL="0" distR="0" wp14:anchorId="481A57EE" wp14:editId="34E4A40A">
                  <wp:extent cx="7905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4592" w:type="dxa"/>
            <w:hideMark/>
          </w:tcPr>
          <w:p w:rsidR="00A8728D" w:rsidRPr="00A8728D" w:rsidRDefault="00A8728D" w:rsidP="00A8728D">
            <w:pPr>
              <w:jc w:val="center"/>
              <w:rPr>
                <w:rFonts w:ascii="Times New Roman" w:eastAsia="Times New Roman" w:hAnsi="Times New Roman" w:cs="Times New Roman"/>
                <w:b/>
                <w:bCs/>
                <w:sz w:val="22"/>
                <w:szCs w:val="22"/>
                <w:lang w:eastAsia="ru-RU"/>
              </w:rPr>
            </w:pPr>
            <w:r w:rsidRPr="00A8728D">
              <w:rPr>
                <w:rFonts w:ascii="Times New Roman" w:eastAsia="Times New Roman" w:hAnsi="Times New Roman" w:cs="Times New Roman"/>
                <w:b/>
                <w:bCs/>
                <w:sz w:val="22"/>
                <w:szCs w:val="22"/>
                <w:lang w:eastAsia="ru-RU"/>
              </w:rPr>
              <w:t>РЕСПУБЛИКА БАШКОРТОСТАН</w:t>
            </w:r>
          </w:p>
          <w:p w:rsidR="00A8728D" w:rsidRPr="00A8728D" w:rsidRDefault="00A8728D" w:rsidP="00A8728D">
            <w:pPr>
              <w:jc w:val="center"/>
              <w:rPr>
                <w:rFonts w:ascii="Times New Roman" w:eastAsia="Times New Roman" w:hAnsi="Times New Roman" w:cs="Times New Roman"/>
                <w:b/>
                <w:bCs/>
                <w:sz w:val="22"/>
                <w:szCs w:val="22"/>
                <w:lang w:eastAsia="ru-RU"/>
              </w:rPr>
            </w:pPr>
            <w:r w:rsidRPr="00A8728D">
              <w:rPr>
                <w:rFonts w:ascii="Times New Roman" w:eastAsia="Times New Roman" w:hAnsi="Times New Roman" w:cs="Times New Roman"/>
                <w:b/>
                <w:bCs/>
                <w:sz w:val="22"/>
                <w:szCs w:val="22"/>
                <w:lang w:val="be-BY" w:eastAsia="ru-RU"/>
              </w:rPr>
              <w:t xml:space="preserve"> МУНИЦИПАЛЬНЫЙ РАЙОН БЛАГОВАРСКИЙ РАЙОН</w:t>
            </w:r>
          </w:p>
          <w:p w:rsidR="00A8728D" w:rsidRPr="00A8728D" w:rsidRDefault="00A8728D" w:rsidP="00A8728D">
            <w:pPr>
              <w:jc w:val="center"/>
              <w:rPr>
                <w:rFonts w:ascii="Times New Roman" w:eastAsia="Times New Roman" w:hAnsi="Times New Roman" w:cs="Times New Roman"/>
                <w:b/>
                <w:bCs/>
                <w:sz w:val="22"/>
                <w:szCs w:val="22"/>
                <w:lang w:eastAsia="ru-RU"/>
              </w:rPr>
            </w:pPr>
            <w:r w:rsidRPr="00A8728D">
              <w:rPr>
                <w:rFonts w:ascii="Times New Roman" w:eastAsia="Times New Roman" w:hAnsi="Times New Roman" w:cs="Times New Roman"/>
                <w:b/>
                <w:bCs/>
                <w:sz w:val="22"/>
                <w:szCs w:val="22"/>
                <w:lang w:eastAsia="ru-RU"/>
              </w:rPr>
              <w:t>СОВЕТ СЕЛЬСКОГО ПОСЕЛЕНИЯ УДРЯКБАШЕВСКИЙ СЕЛЬСОВЕТ</w:t>
            </w:r>
          </w:p>
          <w:p w:rsidR="00A8728D" w:rsidRPr="00A8728D" w:rsidRDefault="00A8728D" w:rsidP="00A8728D">
            <w:pPr>
              <w:jc w:val="center"/>
              <w:rPr>
                <w:rFonts w:ascii="Times New Roman" w:eastAsia="Times New Roman" w:hAnsi="Times New Roman" w:cs="Times New Roman"/>
                <w:b/>
                <w:bCs/>
                <w:sz w:val="22"/>
                <w:szCs w:val="22"/>
                <w:lang w:eastAsia="ru-RU"/>
              </w:rPr>
            </w:pPr>
            <w:r w:rsidRPr="00A8728D">
              <w:rPr>
                <w:rFonts w:ascii="Times New Roman" w:eastAsia="Times New Roman" w:hAnsi="Times New Roman" w:cs="Times New Roman"/>
                <w:b/>
                <w:bCs/>
                <w:sz w:val="22"/>
                <w:szCs w:val="22"/>
                <w:lang w:eastAsia="ru-RU"/>
              </w:rPr>
              <w:t>двадцать седьмого созыва</w:t>
            </w:r>
          </w:p>
        </w:tc>
      </w:tr>
      <w:tr w:rsidR="00A8728D" w:rsidRPr="00135AFB" w:rsidTr="00A8728D">
        <w:trPr>
          <w:cantSplit/>
        </w:trPr>
        <w:tc>
          <w:tcPr>
            <w:tcW w:w="4867" w:type="dxa"/>
            <w:tcBorders>
              <w:top w:val="nil"/>
              <w:left w:val="nil"/>
              <w:bottom w:val="thinThickSmallGap" w:sz="24" w:space="0" w:color="auto"/>
              <w:right w:val="nil"/>
            </w:tcBorders>
          </w:tcPr>
          <w:p w:rsidR="00A8728D" w:rsidRPr="00A8728D" w:rsidRDefault="00A8728D" w:rsidP="00A8728D">
            <w:pPr>
              <w:jc w:val="center"/>
              <w:rPr>
                <w:rFonts w:ascii="Bookman Old Style" w:eastAsia="Times New Roman" w:hAnsi="Bookman Old Style"/>
                <w:sz w:val="20"/>
                <w:szCs w:val="20"/>
                <w:lang w:eastAsia="ru-RU"/>
              </w:rPr>
            </w:pPr>
          </w:p>
          <w:p w:rsidR="00A8728D" w:rsidRPr="00A8728D" w:rsidRDefault="00A8728D" w:rsidP="00A8728D">
            <w:pPr>
              <w:jc w:val="center"/>
              <w:rPr>
                <w:rFonts w:ascii="Bookman Old Style" w:eastAsia="Times New Roman" w:hAnsi="Bookman Old Style" w:cs="Times New Roman"/>
                <w:sz w:val="20"/>
                <w:szCs w:val="20"/>
                <w:lang w:eastAsia="ru-RU"/>
              </w:rPr>
            </w:pPr>
            <w:r w:rsidRPr="00A8728D">
              <w:rPr>
                <w:rFonts w:ascii="Bookman Old Style" w:eastAsia="Times New Roman" w:hAnsi="Bookman Old Style" w:cs="Times New Roman"/>
                <w:sz w:val="20"/>
                <w:szCs w:val="20"/>
                <w:lang w:eastAsia="ru-RU"/>
              </w:rPr>
              <w:t xml:space="preserve">452733, </w:t>
            </w:r>
            <w:r w:rsidRPr="00A8728D">
              <w:rPr>
                <w:rFonts w:ascii="Times New Roman" w:eastAsia="Times New Roman" w:hAnsi="Times New Roman" w:cs="Times New Roman"/>
                <w:sz w:val="20"/>
                <w:szCs w:val="20"/>
                <w:lang w:eastAsia="ru-RU"/>
              </w:rPr>
              <w:t>Ө</w:t>
            </w:r>
            <w:r w:rsidRPr="00A8728D">
              <w:rPr>
                <w:rFonts w:ascii="Bookman Old Style" w:eastAsia="Times New Roman" w:hAnsi="Bookman Old Style" w:cs="Bookman Old Style"/>
                <w:sz w:val="20"/>
                <w:szCs w:val="20"/>
                <w:lang w:eastAsia="ru-RU"/>
              </w:rPr>
              <w:t>йз</w:t>
            </w:r>
            <w:r w:rsidRPr="00A8728D">
              <w:rPr>
                <w:rFonts w:ascii="Times New Roman" w:eastAsia="Times New Roman" w:hAnsi="Times New Roman" w:cs="Times New Roman"/>
                <w:sz w:val="20"/>
                <w:szCs w:val="20"/>
                <w:lang w:eastAsia="ru-RU"/>
              </w:rPr>
              <w:t>ө</w:t>
            </w:r>
            <w:r w:rsidRPr="00A8728D">
              <w:rPr>
                <w:rFonts w:ascii="Bookman Old Style" w:eastAsia="Times New Roman" w:hAnsi="Bookman Old Style" w:cs="Bookman Old Style"/>
                <w:sz w:val="20"/>
                <w:szCs w:val="20"/>
                <w:lang w:eastAsia="ru-RU"/>
              </w:rPr>
              <w:t>р</w:t>
            </w:r>
            <w:r w:rsidRPr="00A8728D">
              <w:rPr>
                <w:rFonts w:ascii="Times New Roman" w:eastAsia="Times New Roman" w:hAnsi="Times New Roman" w:cs="Times New Roman"/>
                <w:sz w:val="20"/>
                <w:szCs w:val="20"/>
                <w:lang w:eastAsia="ru-RU"/>
              </w:rPr>
              <w:t>ә</w:t>
            </w:r>
            <w:r w:rsidRPr="00A8728D">
              <w:rPr>
                <w:rFonts w:ascii="Bookman Old Style" w:eastAsia="Times New Roman" w:hAnsi="Bookman Old Style" w:cs="Bookman Old Style"/>
                <w:sz w:val="20"/>
                <w:szCs w:val="20"/>
                <w:lang w:eastAsia="ru-RU"/>
              </w:rPr>
              <w:t>кбаш</w:t>
            </w:r>
            <w:r w:rsidRPr="00A8728D">
              <w:rPr>
                <w:rFonts w:ascii="Bookman Old Style" w:eastAsia="Times New Roman" w:hAnsi="Bookman Old Style" w:cs="Times New Roman"/>
                <w:sz w:val="20"/>
                <w:szCs w:val="20"/>
                <w:lang w:eastAsia="ru-RU"/>
              </w:rPr>
              <w:t xml:space="preserve"> </w:t>
            </w:r>
            <w:r w:rsidRPr="00A8728D">
              <w:rPr>
                <w:rFonts w:ascii="Bookman Old Style" w:eastAsia="Times New Roman" w:hAnsi="Bookman Old Style" w:cs="Bookman Old Style"/>
                <w:sz w:val="20"/>
                <w:szCs w:val="20"/>
                <w:lang w:eastAsia="ru-RU"/>
              </w:rPr>
              <w:t>ауылы</w:t>
            </w:r>
            <w:r w:rsidRPr="00A8728D">
              <w:rPr>
                <w:rFonts w:ascii="Bookman Old Style" w:eastAsia="Times New Roman" w:hAnsi="Bookman Old Style" w:cs="Times New Roman"/>
                <w:sz w:val="20"/>
                <w:szCs w:val="20"/>
                <w:lang w:eastAsia="ru-RU"/>
              </w:rPr>
              <w:t>,</w:t>
            </w:r>
          </w:p>
          <w:p w:rsidR="00A8728D" w:rsidRPr="00A8728D" w:rsidRDefault="00A8728D" w:rsidP="00A8728D">
            <w:pPr>
              <w:jc w:val="center"/>
              <w:rPr>
                <w:rFonts w:ascii="Bookman Old Style" w:eastAsia="Times New Roman" w:hAnsi="Bookman Old Style" w:cs="Times New Roman"/>
                <w:sz w:val="20"/>
                <w:szCs w:val="20"/>
                <w:lang w:eastAsia="ru-RU"/>
              </w:rPr>
            </w:pPr>
            <w:r w:rsidRPr="00A8728D">
              <w:rPr>
                <w:rFonts w:ascii="Bookman Old Style" w:eastAsia="Times New Roman" w:hAnsi="Bookman Old Style" w:cs="Times New Roman"/>
                <w:sz w:val="20"/>
                <w:szCs w:val="20"/>
                <w:lang w:eastAsia="ru-RU"/>
              </w:rPr>
              <w:t xml:space="preserve"> </w:t>
            </w:r>
            <w:r w:rsidRPr="00A8728D">
              <w:rPr>
                <w:rFonts w:ascii="Times New Roman" w:eastAsia="Times New Roman" w:hAnsi="Times New Roman" w:cs="Times New Roman"/>
                <w:sz w:val="20"/>
                <w:szCs w:val="20"/>
                <w:lang w:eastAsia="ru-RU"/>
              </w:rPr>
              <w:t>Ү</w:t>
            </w:r>
            <w:r w:rsidRPr="00A8728D">
              <w:rPr>
                <w:rFonts w:ascii="Bookman Old Style" w:eastAsia="Times New Roman" w:hAnsi="Bookman Old Style" w:cs="Bookman Old Style"/>
                <w:sz w:val="20"/>
                <w:szCs w:val="20"/>
                <w:lang w:eastAsia="ru-RU"/>
              </w:rPr>
              <w:t>з</w:t>
            </w:r>
            <w:r w:rsidRPr="00A8728D">
              <w:rPr>
                <w:rFonts w:ascii="Times New Roman" w:eastAsia="Times New Roman" w:hAnsi="Times New Roman" w:cs="Times New Roman"/>
                <w:sz w:val="20"/>
                <w:szCs w:val="20"/>
                <w:lang w:eastAsia="ru-RU"/>
              </w:rPr>
              <w:t>ә</w:t>
            </w:r>
            <w:r w:rsidRPr="00A8728D">
              <w:rPr>
                <w:rFonts w:ascii="Bookman Old Style" w:eastAsia="Times New Roman" w:hAnsi="Bookman Old Style" w:cs="Bookman Old Style"/>
                <w:sz w:val="20"/>
                <w:szCs w:val="20"/>
                <w:lang w:eastAsia="ru-RU"/>
              </w:rPr>
              <w:t>к</w:t>
            </w:r>
            <w:r w:rsidRPr="00A8728D">
              <w:rPr>
                <w:rFonts w:ascii="Bookman Old Style" w:eastAsia="Times New Roman" w:hAnsi="Bookman Old Style" w:cs="Times New Roman"/>
                <w:sz w:val="20"/>
                <w:szCs w:val="20"/>
                <w:lang w:eastAsia="ru-RU"/>
              </w:rPr>
              <w:t xml:space="preserve"> </w:t>
            </w:r>
            <w:r w:rsidRPr="00A8728D">
              <w:rPr>
                <w:rFonts w:ascii="Bookman Old Style" w:eastAsia="Times New Roman" w:hAnsi="Bookman Old Style" w:cs="Bookman Old Style"/>
                <w:sz w:val="20"/>
                <w:szCs w:val="20"/>
                <w:lang w:eastAsia="ru-RU"/>
              </w:rPr>
              <w:t>урам</w:t>
            </w:r>
            <w:r w:rsidRPr="00A8728D">
              <w:rPr>
                <w:rFonts w:ascii="Bookman Old Style" w:eastAsia="Times New Roman" w:hAnsi="Bookman Old Style" w:cs="Times New Roman"/>
                <w:sz w:val="20"/>
                <w:szCs w:val="20"/>
                <w:lang w:eastAsia="ru-RU"/>
              </w:rPr>
              <w:t>, 31/1</w:t>
            </w:r>
          </w:p>
          <w:p w:rsidR="00A8728D" w:rsidRPr="00A8728D" w:rsidRDefault="00A8728D" w:rsidP="00A8728D">
            <w:pPr>
              <w:jc w:val="center"/>
              <w:rPr>
                <w:rFonts w:ascii="Bookman Old Style" w:eastAsia="Times New Roman" w:hAnsi="Bookman Old Style" w:cs="Times New Roman"/>
                <w:sz w:val="20"/>
                <w:szCs w:val="20"/>
                <w:lang w:eastAsia="ru-RU"/>
              </w:rPr>
            </w:pPr>
            <w:r w:rsidRPr="00A8728D">
              <w:rPr>
                <w:rFonts w:ascii="Bookman Old Style" w:eastAsia="Times New Roman" w:hAnsi="Bookman Old Style" w:cs="Times New Roman"/>
                <w:sz w:val="20"/>
                <w:szCs w:val="20"/>
                <w:lang w:eastAsia="ru-RU"/>
              </w:rPr>
              <w:t xml:space="preserve">Тел. (34747) 2-83-72, </w:t>
            </w:r>
          </w:p>
          <w:p w:rsidR="00A8728D" w:rsidRPr="00A8728D" w:rsidRDefault="00A8728D" w:rsidP="00A8728D">
            <w:pPr>
              <w:jc w:val="center"/>
              <w:rPr>
                <w:rFonts w:ascii="Times New Roman" w:eastAsia="Times New Roman" w:hAnsi="Times New Roman" w:cs="Times New Roman"/>
                <w:sz w:val="20"/>
                <w:szCs w:val="20"/>
                <w:lang w:val="en-US" w:eastAsia="ru-RU"/>
              </w:rPr>
            </w:pPr>
            <w:r w:rsidRPr="00A8728D">
              <w:rPr>
                <w:rFonts w:ascii="Bookman Old Style" w:eastAsia="Times New Roman" w:hAnsi="Bookman Old Style" w:cs="Times New Roman"/>
                <w:sz w:val="20"/>
                <w:szCs w:val="20"/>
                <w:lang w:eastAsia="ru-RU"/>
              </w:rPr>
              <w:t xml:space="preserve">          </w:t>
            </w:r>
            <w:r w:rsidRPr="00A8728D">
              <w:rPr>
                <w:rFonts w:ascii="Bookman Old Style" w:eastAsia="Times New Roman" w:hAnsi="Bookman Old Style" w:cs="Times New Roman"/>
                <w:sz w:val="20"/>
                <w:szCs w:val="20"/>
                <w:lang w:val="en-US" w:eastAsia="ru-RU"/>
              </w:rPr>
              <w:t xml:space="preserve">E-mail: udrjakbashsp_blag@mail.ru  </w:t>
            </w:r>
            <w:r w:rsidRPr="00A8728D">
              <w:rPr>
                <w:rFonts w:ascii="Bookman Old Style" w:eastAsia="Times New Roman" w:hAnsi="Bookman Old Style" w:cs="Times New Roman"/>
                <w:sz w:val="20"/>
                <w:szCs w:val="20"/>
                <w:lang w:val="en-US" w:eastAsia="ru-RU"/>
              </w:rPr>
              <w:tab/>
            </w:r>
            <w:r w:rsidRPr="00A8728D">
              <w:rPr>
                <w:rFonts w:ascii="Bookman Old Style" w:eastAsia="Times New Roman" w:hAnsi="Bookman Old Style"/>
                <w:sz w:val="20"/>
                <w:szCs w:val="20"/>
                <w:lang w:val="en-US" w:eastAsia="ru-RU"/>
              </w:rPr>
              <w:t xml:space="preserve"> </w:t>
            </w:r>
          </w:p>
        </w:tc>
        <w:tc>
          <w:tcPr>
            <w:tcW w:w="0" w:type="auto"/>
            <w:vMerge/>
            <w:tcBorders>
              <w:top w:val="nil"/>
              <w:left w:val="nil"/>
              <w:bottom w:val="thinThickSmallGap" w:sz="24" w:space="0" w:color="auto"/>
              <w:right w:val="nil"/>
            </w:tcBorders>
            <w:vAlign w:val="center"/>
            <w:hideMark/>
          </w:tcPr>
          <w:p w:rsidR="00A8728D" w:rsidRPr="00A8728D" w:rsidRDefault="00A8728D" w:rsidP="00A8728D">
            <w:pPr>
              <w:rPr>
                <w:rFonts w:ascii="Times New Roman" w:eastAsia="Times New Roman" w:hAnsi="Times New Roman" w:cs="Times New Roman"/>
                <w:lang w:val="en-US" w:eastAsia="ru-RU"/>
              </w:rPr>
            </w:pPr>
          </w:p>
        </w:tc>
        <w:tc>
          <w:tcPr>
            <w:tcW w:w="4592" w:type="dxa"/>
            <w:tcBorders>
              <w:top w:val="nil"/>
              <w:left w:val="nil"/>
              <w:bottom w:val="thinThickSmallGap" w:sz="24" w:space="0" w:color="auto"/>
              <w:right w:val="nil"/>
            </w:tcBorders>
          </w:tcPr>
          <w:p w:rsidR="00A8728D" w:rsidRPr="00A8728D" w:rsidRDefault="00A8728D" w:rsidP="00A8728D">
            <w:pPr>
              <w:rPr>
                <w:rFonts w:ascii="Bookman Old Style" w:eastAsia="Times New Roman" w:hAnsi="Bookman Old Style"/>
                <w:sz w:val="20"/>
                <w:szCs w:val="20"/>
                <w:lang w:val="en-US" w:eastAsia="ru-RU"/>
              </w:rPr>
            </w:pPr>
          </w:p>
          <w:p w:rsidR="00A8728D" w:rsidRPr="00A8728D" w:rsidRDefault="00A8728D" w:rsidP="00A8728D">
            <w:pPr>
              <w:jc w:val="center"/>
              <w:rPr>
                <w:rFonts w:ascii="Bookman Old Style" w:eastAsia="Times New Roman" w:hAnsi="Bookman Old Style" w:cs="Times New Roman"/>
                <w:sz w:val="20"/>
                <w:szCs w:val="20"/>
                <w:lang w:eastAsia="ru-RU"/>
              </w:rPr>
            </w:pPr>
            <w:r w:rsidRPr="00A8728D">
              <w:rPr>
                <w:rFonts w:ascii="Bookman Old Style" w:eastAsia="Times New Roman" w:hAnsi="Bookman Old Style" w:cs="Times New Roman"/>
                <w:sz w:val="20"/>
                <w:szCs w:val="20"/>
                <w:lang w:eastAsia="ru-RU"/>
              </w:rPr>
              <w:t>452733, село Удрякбаш,</w:t>
            </w:r>
          </w:p>
          <w:p w:rsidR="00A8728D" w:rsidRPr="00A8728D" w:rsidRDefault="00A8728D" w:rsidP="00A8728D">
            <w:pPr>
              <w:jc w:val="center"/>
              <w:rPr>
                <w:rFonts w:ascii="Bookman Old Style" w:eastAsia="Times New Roman" w:hAnsi="Bookman Old Style" w:cs="Times New Roman"/>
                <w:sz w:val="20"/>
                <w:szCs w:val="20"/>
                <w:lang w:eastAsia="ru-RU"/>
              </w:rPr>
            </w:pPr>
            <w:r w:rsidRPr="00A8728D">
              <w:rPr>
                <w:rFonts w:ascii="Bookman Old Style" w:eastAsia="Times New Roman" w:hAnsi="Bookman Old Style" w:cs="Times New Roman"/>
                <w:sz w:val="20"/>
                <w:szCs w:val="20"/>
                <w:lang w:eastAsia="ru-RU"/>
              </w:rPr>
              <w:t>ул. Центральная, 31/1</w:t>
            </w:r>
          </w:p>
          <w:p w:rsidR="00A8728D" w:rsidRPr="00A8728D" w:rsidRDefault="00A8728D" w:rsidP="00A8728D">
            <w:pPr>
              <w:jc w:val="center"/>
              <w:rPr>
                <w:rFonts w:ascii="Bookman Old Style" w:eastAsia="Times New Roman" w:hAnsi="Bookman Old Style" w:cs="Times New Roman"/>
                <w:sz w:val="20"/>
                <w:szCs w:val="20"/>
                <w:lang w:eastAsia="ru-RU"/>
              </w:rPr>
            </w:pPr>
            <w:r w:rsidRPr="00A8728D">
              <w:rPr>
                <w:rFonts w:ascii="Bookman Old Style" w:eastAsia="Times New Roman" w:hAnsi="Bookman Old Style" w:cs="Times New Roman"/>
                <w:sz w:val="20"/>
                <w:szCs w:val="20"/>
                <w:lang w:eastAsia="ru-RU"/>
              </w:rPr>
              <w:t>Тел. (34747) 2-83-72,</w:t>
            </w:r>
          </w:p>
          <w:p w:rsidR="00A8728D" w:rsidRPr="00A8728D" w:rsidRDefault="00A8728D" w:rsidP="00A8728D">
            <w:pPr>
              <w:jc w:val="center"/>
              <w:rPr>
                <w:rFonts w:eastAsia="Times New Roman"/>
                <w:sz w:val="20"/>
                <w:szCs w:val="20"/>
                <w:lang w:val="en-US" w:eastAsia="ru-RU"/>
              </w:rPr>
            </w:pPr>
            <w:r w:rsidRPr="00A8728D">
              <w:rPr>
                <w:rFonts w:ascii="Bookman Old Style" w:eastAsia="Times New Roman" w:hAnsi="Bookman Old Style" w:cs="Times New Roman"/>
                <w:sz w:val="20"/>
                <w:szCs w:val="20"/>
                <w:lang w:val="en-US" w:eastAsia="ru-RU"/>
              </w:rPr>
              <w:t>E-mail: udrjakbashsp_blag@mail.ru</w:t>
            </w:r>
          </w:p>
        </w:tc>
      </w:tr>
      <w:tr w:rsidR="00A8728D" w:rsidRPr="00135AFB" w:rsidTr="00A8728D">
        <w:trPr>
          <w:cantSplit/>
        </w:trPr>
        <w:tc>
          <w:tcPr>
            <w:tcW w:w="10972" w:type="dxa"/>
            <w:gridSpan w:val="3"/>
            <w:tcBorders>
              <w:top w:val="thinThickSmallGap" w:sz="24" w:space="0" w:color="auto"/>
              <w:left w:val="nil"/>
              <w:bottom w:val="nil"/>
              <w:right w:val="nil"/>
            </w:tcBorders>
          </w:tcPr>
          <w:p w:rsidR="00A8728D" w:rsidRPr="00A8728D" w:rsidRDefault="00A8728D" w:rsidP="00A8728D">
            <w:pPr>
              <w:jc w:val="center"/>
              <w:rPr>
                <w:rFonts w:ascii="Times New Roman" w:eastAsia="Times New Roman" w:hAnsi="Times New Roman" w:cs="Times New Roman"/>
                <w:sz w:val="4"/>
                <w:szCs w:val="4"/>
                <w:lang w:val="en-US" w:eastAsia="ru-RU"/>
              </w:rPr>
            </w:pPr>
          </w:p>
        </w:tc>
      </w:tr>
    </w:tbl>
    <w:p w:rsidR="00A8728D" w:rsidRPr="00A8728D" w:rsidRDefault="00A8728D" w:rsidP="00A8728D">
      <w:pPr>
        <w:rPr>
          <w:rFonts w:ascii="Times New Roman" w:eastAsia="Times New Roman" w:hAnsi="Times New Roman" w:cs="Times New Roman"/>
          <w:vanish/>
          <w:sz w:val="30"/>
          <w:szCs w:val="20"/>
          <w:lang w:val="en-US" w:eastAsia="ru-RU"/>
        </w:rPr>
      </w:pPr>
    </w:p>
    <w:tbl>
      <w:tblPr>
        <w:tblpPr w:leftFromText="180" w:rightFromText="18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A8728D" w:rsidRPr="00A8728D" w:rsidTr="00A8728D">
        <w:trPr>
          <w:trHeight w:val="1277"/>
        </w:trPr>
        <w:tc>
          <w:tcPr>
            <w:tcW w:w="4240" w:type="dxa"/>
          </w:tcPr>
          <w:p w:rsidR="00A8728D" w:rsidRPr="00A8728D" w:rsidRDefault="00A8728D" w:rsidP="00A8728D">
            <w:pPr>
              <w:rPr>
                <w:rFonts w:ascii="Times New Roman" w:eastAsia="Times New Roman" w:hAnsi="Times New Roman" w:cs="Times New Roman"/>
                <w:sz w:val="28"/>
                <w:szCs w:val="28"/>
                <w:lang w:val="en-US" w:eastAsia="ru-RU"/>
              </w:rPr>
            </w:pPr>
          </w:p>
          <w:p w:rsidR="00A8728D" w:rsidRPr="00A8728D" w:rsidRDefault="00A8728D" w:rsidP="00A8728D">
            <w:pPr>
              <w:rPr>
                <w:rFonts w:ascii="Times New Roman" w:eastAsia="Times New Roman" w:hAnsi="Times New Roman" w:cs="Times New Roman"/>
                <w:b/>
                <w:sz w:val="28"/>
                <w:szCs w:val="28"/>
                <w:lang w:val="en-US" w:eastAsia="ru-RU"/>
              </w:rPr>
            </w:pPr>
            <w:r w:rsidRPr="00A8728D">
              <w:rPr>
                <w:rFonts w:ascii="Times New Roman" w:eastAsia="Times New Roman" w:hAnsi="Times New Roman" w:cs="Times New Roman"/>
                <w:b/>
                <w:sz w:val="28"/>
                <w:szCs w:val="28"/>
                <w:lang w:val="en-US" w:eastAsia="ru-RU"/>
              </w:rPr>
              <w:t xml:space="preserve">                             </w:t>
            </w:r>
          </w:p>
          <w:p w:rsidR="00A8728D" w:rsidRPr="00A8728D" w:rsidRDefault="00A8728D" w:rsidP="00A8728D">
            <w:pPr>
              <w:jc w:val="center"/>
              <w:rPr>
                <w:rFonts w:ascii="Times New Roman" w:eastAsia="Times New Roman" w:hAnsi="Times New Roman" w:cs="Times New Roman"/>
                <w:b/>
                <w:sz w:val="28"/>
                <w:szCs w:val="28"/>
                <w:lang w:eastAsia="ru-RU"/>
              </w:rPr>
            </w:pPr>
            <w:r w:rsidRPr="00A8728D">
              <w:rPr>
                <w:rFonts w:ascii="Times New Roman" w:eastAsia="Times New Roman" w:hAnsi="Times New Roman" w:cs="Times New Roman"/>
                <w:b/>
                <w:sz w:val="28"/>
                <w:szCs w:val="28"/>
                <w:lang w:eastAsia="ru-RU"/>
              </w:rPr>
              <w:t>Қ А Р А Р</w:t>
            </w:r>
          </w:p>
        </w:tc>
        <w:tc>
          <w:tcPr>
            <w:tcW w:w="2696" w:type="dxa"/>
          </w:tcPr>
          <w:p w:rsidR="00A8728D" w:rsidRPr="00A8728D" w:rsidRDefault="00A8728D" w:rsidP="00A8728D">
            <w:pPr>
              <w:rPr>
                <w:rFonts w:ascii="Times New Roman" w:eastAsia="Times New Roman" w:hAnsi="Times New Roman" w:cs="Times New Roman"/>
                <w:b/>
                <w:bCs/>
                <w:color w:val="000000"/>
                <w:sz w:val="28"/>
                <w:szCs w:val="28"/>
                <w:lang w:eastAsia="ru-RU"/>
              </w:rPr>
            </w:pPr>
          </w:p>
        </w:tc>
        <w:tc>
          <w:tcPr>
            <w:tcW w:w="4134" w:type="dxa"/>
          </w:tcPr>
          <w:p w:rsidR="00A8728D" w:rsidRPr="00A8728D" w:rsidRDefault="00A8728D" w:rsidP="00A8728D">
            <w:pPr>
              <w:ind w:left="1002" w:right="-900"/>
              <w:rPr>
                <w:rFonts w:ascii="Times New Roman" w:eastAsia="Times New Roman" w:hAnsi="Times New Roman" w:cs="Times New Roman"/>
                <w:b/>
                <w:color w:val="000000"/>
                <w:sz w:val="28"/>
                <w:szCs w:val="28"/>
                <w:lang w:eastAsia="ru-RU"/>
              </w:rPr>
            </w:pPr>
          </w:p>
          <w:p w:rsidR="00A8728D" w:rsidRPr="00A8728D" w:rsidRDefault="00A8728D" w:rsidP="00A8728D">
            <w:pPr>
              <w:ind w:right="-900"/>
              <w:rPr>
                <w:rFonts w:ascii="Times New Roman" w:eastAsia="Times New Roman" w:hAnsi="Times New Roman" w:cs="Times New Roman"/>
                <w:b/>
                <w:color w:val="000000"/>
                <w:sz w:val="28"/>
                <w:szCs w:val="28"/>
                <w:lang w:eastAsia="ru-RU"/>
              </w:rPr>
            </w:pPr>
          </w:p>
          <w:p w:rsidR="00A8728D" w:rsidRPr="00A8728D" w:rsidRDefault="00A8728D" w:rsidP="00A8728D">
            <w:pPr>
              <w:ind w:right="-201"/>
              <w:rPr>
                <w:rFonts w:ascii="Times New Roman" w:eastAsia="Times New Roman" w:hAnsi="Times New Roman" w:cs="Times New Roman"/>
                <w:sz w:val="28"/>
                <w:szCs w:val="28"/>
                <w:lang w:eastAsia="ru-RU"/>
              </w:rPr>
            </w:pPr>
            <w:r w:rsidRPr="00A8728D">
              <w:rPr>
                <w:rFonts w:ascii="Times New Roman" w:eastAsia="Times New Roman" w:hAnsi="Times New Roman" w:cs="Times New Roman"/>
                <w:b/>
                <w:color w:val="000000"/>
                <w:sz w:val="28"/>
                <w:szCs w:val="28"/>
                <w:lang w:eastAsia="ru-RU"/>
              </w:rPr>
              <w:t xml:space="preserve">          Р Е Ш Е Н И Е</w:t>
            </w:r>
          </w:p>
        </w:tc>
      </w:tr>
    </w:tbl>
    <w:p w:rsidR="004B1F16" w:rsidRDefault="004B1F16" w:rsidP="00A8728D">
      <w:pPr>
        <w:tabs>
          <w:tab w:val="left" w:pos="2928"/>
        </w:tabs>
        <w:rPr>
          <w:rFonts w:ascii="Times New Roman" w:hAnsi="Times New Roman" w:cs="Times New Roman"/>
          <w:b/>
          <w:bCs/>
          <w:sz w:val="28"/>
        </w:rPr>
      </w:pPr>
    </w:p>
    <w:p w:rsidR="004B1F16" w:rsidRDefault="004B1F16" w:rsidP="00A8728D">
      <w:pPr>
        <w:tabs>
          <w:tab w:val="left" w:pos="2928"/>
        </w:tabs>
        <w:jc w:val="both"/>
        <w:rPr>
          <w:rFonts w:ascii="Times New Roman" w:hAnsi="Times New Roman" w:cs="Times New Roman"/>
          <w:sz w:val="28"/>
          <w:szCs w:val="28"/>
        </w:rPr>
      </w:pPr>
      <w:r>
        <w:rPr>
          <w:rFonts w:ascii="Times New Roman" w:hAnsi="Times New Roman" w:cs="Times New Roman"/>
          <w:b/>
          <w:bCs/>
          <w:sz w:val="28"/>
        </w:rPr>
        <w:t xml:space="preserve">    </w:t>
      </w:r>
      <w:r>
        <w:rPr>
          <w:rFonts w:ascii="Times New Roman" w:hAnsi="Times New Roman" w:cs="Times New Roman"/>
          <w:sz w:val="28"/>
          <w:szCs w:val="28"/>
        </w:rPr>
        <w:t xml:space="preserve">В соответствии  со ст. 29.2 Градостроительного кодекса Российской Федерации от 29.12.2004 № 190-ФЗ, Постановлением Правительства Республики Башкортостан от 13.05.2008г. № 153 «Об утверждении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Совет сельского поселения </w:t>
      </w:r>
      <w:r w:rsidR="00A8728D">
        <w:rPr>
          <w:rFonts w:ascii="Times New Roman" w:hAnsi="Times New Roman" w:cs="Times New Roman"/>
          <w:sz w:val="28"/>
          <w:szCs w:val="28"/>
        </w:rPr>
        <w:t>Удрякбашевский</w:t>
      </w:r>
      <w:r>
        <w:rPr>
          <w:rFonts w:ascii="Times New Roman" w:hAnsi="Times New Roman" w:cs="Times New Roman"/>
          <w:sz w:val="28"/>
          <w:szCs w:val="28"/>
        </w:rPr>
        <w:t xml:space="preserve"> сельсовет муниципального района Благоварский район Республики Башкортостан</w:t>
      </w:r>
    </w:p>
    <w:p w:rsidR="004B1F16" w:rsidRDefault="004B1F16" w:rsidP="004B1F16">
      <w:pPr>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4B1F16" w:rsidRDefault="004B1F16" w:rsidP="004B1F16">
      <w:pPr>
        <w:jc w:val="both"/>
        <w:rPr>
          <w:rFonts w:ascii="Times New Roman" w:hAnsi="Times New Roman" w:cs="Times New Roman"/>
          <w:sz w:val="28"/>
          <w:szCs w:val="28"/>
        </w:rPr>
      </w:pPr>
      <w:r>
        <w:rPr>
          <w:rFonts w:ascii="Times New Roman" w:hAnsi="Times New Roman" w:cs="Times New Roman"/>
          <w:sz w:val="28"/>
          <w:szCs w:val="28"/>
        </w:rPr>
        <w:t xml:space="preserve">        1. Утвердить местные нормативы градостроительного проектирования сельского поселения </w:t>
      </w:r>
      <w:r w:rsidR="007631A3">
        <w:rPr>
          <w:rFonts w:ascii="Times New Roman" w:hAnsi="Times New Roman" w:cs="Times New Roman"/>
          <w:sz w:val="28"/>
          <w:szCs w:val="28"/>
        </w:rPr>
        <w:t>Удрякбашевский</w:t>
      </w:r>
      <w:r>
        <w:rPr>
          <w:rFonts w:ascii="Times New Roman" w:hAnsi="Times New Roman" w:cs="Times New Roman"/>
          <w:sz w:val="28"/>
          <w:szCs w:val="28"/>
        </w:rPr>
        <w:t xml:space="preserve"> сельсовет муниципального района Благоварский район Республики Башкортостан.</w:t>
      </w:r>
    </w:p>
    <w:p w:rsidR="004B1F16" w:rsidRDefault="004B1F16" w:rsidP="004B1F16">
      <w:pPr>
        <w:jc w:val="both"/>
        <w:rPr>
          <w:rFonts w:ascii="Times New Roman" w:hAnsi="Times New Roman" w:cs="Times New Roman"/>
          <w:sz w:val="28"/>
          <w:szCs w:val="28"/>
        </w:rPr>
      </w:pPr>
      <w:r>
        <w:rPr>
          <w:rFonts w:ascii="Times New Roman" w:hAnsi="Times New Roman" w:cs="Times New Roman"/>
          <w:sz w:val="28"/>
          <w:szCs w:val="28"/>
        </w:rPr>
        <w:t xml:space="preserve">       2. Обнародовать данное решение на информационном стенде в здании администрации сельского поселения </w:t>
      </w:r>
      <w:r w:rsidR="00D25BBD">
        <w:rPr>
          <w:rFonts w:ascii="Times New Roman" w:hAnsi="Times New Roman" w:cs="Times New Roman"/>
          <w:sz w:val="28"/>
          <w:szCs w:val="28"/>
        </w:rPr>
        <w:t>Удрякбашевский</w:t>
      </w:r>
      <w:r>
        <w:rPr>
          <w:rFonts w:ascii="Times New Roman" w:hAnsi="Times New Roman" w:cs="Times New Roman"/>
          <w:sz w:val="28"/>
          <w:szCs w:val="28"/>
        </w:rPr>
        <w:t xml:space="preserve"> сельсовет муниципального района Благоварский район Республики Башкортостан по адресу: с.</w:t>
      </w:r>
      <w:r w:rsidR="00D25BBD">
        <w:rPr>
          <w:rFonts w:ascii="Times New Roman" w:hAnsi="Times New Roman" w:cs="Times New Roman"/>
          <w:sz w:val="28"/>
          <w:szCs w:val="28"/>
        </w:rPr>
        <w:t>Удрякбаш</w:t>
      </w:r>
      <w:r>
        <w:rPr>
          <w:rFonts w:ascii="Times New Roman" w:hAnsi="Times New Roman" w:cs="Times New Roman"/>
          <w:sz w:val="28"/>
          <w:szCs w:val="28"/>
        </w:rPr>
        <w:t xml:space="preserve">,  ул. </w:t>
      </w:r>
      <w:r w:rsidR="00D25BBD">
        <w:rPr>
          <w:rFonts w:ascii="Times New Roman" w:hAnsi="Times New Roman" w:cs="Times New Roman"/>
          <w:sz w:val="28"/>
          <w:szCs w:val="28"/>
        </w:rPr>
        <w:t>Центральная</w:t>
      </w:r>
      <w:r>
        <w:rPr>
          <w:rFonts w:ascii="Times New Roman" w:hAnsi="Times New Roman" w:cs="Times New Roman"/>
          <w:sz w:val="28"/>
          <w:szCs w:val="28"/>
        </w:rPr>
        <w:t>, д.</w:t>
      </w:r>
      <w:r w:rsidR="00D25BBD">
        <w:rPr>
          <w:rFonts w:ascii="Times New Roman" w:hAnsi="Times New Roman" w:cs="Times New Roman"/>
          <w:sz w:val="28"/>
          <w:szCs w:val="28"/>
        </w:rPr>
        <w:t>31/1</w:t>
      </w:r>
      <w:r w:rsidR="00622178">
        <w:rPr>
          <w:rFonts w:ascii="Times New Roman" w:hAnsi="Times New Roman" w:cs="Times New Roman"/>
          <w:sz w:val="28"/>
          <w:szCs w:val="28"/>
        </w:rPr>
        <w:t xml:space="preserve"> и </w:t>
      </w:r>
      <w:r w:rsidR="0056486F">
        <w:rPr>
          <w:rFonts w:ascii="Times New Roman" w:hAnsi="Times New Roman" w:cs="Times New Roman"/>
          <w:sz w:val="28"/>
          <w:szCs w:val="28"/>
        </w:rPr>
        <w:t xml:space="preserve">разместить на </w:t>
      </w:r>
      <w:r w:rsidR="00622178">
        <w:rPr>
          <w:rFonts w:ascii="Times New Roman" w:hAnsi="Times New Roman" w:cs="Times New Roman"/>
          <w:sz w:val="28"/>
          <w:szCs w:val="28"/>
        </w:rPr>
        <w:t>официальном сайте в сети интернет</w:t>
      </w:r>
      <w:r w:rsidR="00D25BBD">
        <w:rPr>
          <w:rFonts w:ascii="Times New Roman" w:hAnsi="Times New Roman" w:cs="Times New Roman"/>
          <w:sz w:val="28"/>
          <w:szCs w:val="28"/>
        </w:rPr>
        <w:t>.</w:t>
      </w:r>
      <w:r>
        <w:rPr>
          <w:rFonts w:ascii="Times New Roman" w:hAnsi="Times New Roman" w:cs="Times New Roman"/>
          <w:sz w:val="28"/>
          <w:szCs w:val="28"/>
        </w:rPr>
        <w:t xml:space="preserve"> </w:t>
      </w:r>
    </w:p>
    <w:p w:rsidR="004B1F16" w:rsidRDefault="004B1F16" w:rsidP="004B1F16">
      <w:pPr>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с момента обнародования.</w:t>
      </w:r>
    </w:p>
    <w:p w:rsidR="004B1F16" w:rsidRDefault="004B1F16" w:rsidP="004B1F16">
      <w:pPr>
        <w:jc w:val="both"/>
        <w:rPr>
          <w:rFonts w:ascii="Times New Roman" w:hAnsi="Times New Roman" w:cs="Times New Roman"/>
          <w:sz w:val="28"/>
          <w:szCs w:val="28"/>
        </w:rPr>
      </w:pPr>
    </w:p>
    <w:p w:rsidR="004B1F16" w:rsidRDefault="004B1F16" w:rsidP="004B1F16">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A8728D">
        <w:rPr>
          <w:rFonts w:ascii="Times New Roman" w:hAnsi="Times New Roman" w:cs="Times New Roman"/>
          <w:sz w:val="28"/>
          <w:szCs w:val="28"/>
        </w:rPr>
        <w:t xml:space="preserve"> </w:t>
      </w:r>
      <w:r w:rsidR="00D25BBD">
        <w:rPr>
          <w:rFonts w:ascii="Times New Roman" w:hAnsi="Times New Roman" w:cs="Times New Roman"/>
          <w:sz w:val="28"/>
          <w:szCs w:val="28"/>
        </w:rPr>
        <w:t>Удрякбашевский</w:t>
      </w:r>
      <w:r>
        <w:rPr>
          <w:rFonts w:ascii="Times New Roman" w:hAnsi="Times New Roman" w:cs="Times New Roman"/>
          <w:sz w:val="28"/>
          <w:szCs w:val="28"/>
        </w:rPr>
        <w:t xml:space="preserve"> сельсовет</w:t>
      </w:r>
    </w:p>
    <w:p w:rsidR="004B1F16" w:rsidRDefault="004B1F16" w:rsidP="004B1F16">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Благоварский район  </w:t>
      </w:r>
    </w:p>
    <w:p w:rsidR="004B1F16" w:rsidRDefault="004B1F16" w:rsidP="004B1F16">
      <w:pPr>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Pr>
          <w:rFonts w:ascii="Times New Roman" w:hAnsi="Times New Roman" w:cs="Times New Roman"/>
          <w:sz w:val="28"/>
          <w:szCs w:val="28"/>
        </w:rPr>
        <w:tab/>
      </w:r>
      <w:r>
        <w:rPr>
          <w:rFonts w:ascii="Times New Roman" w:hAnsi="Times New Roman" w:cs="Times New Roman"/>
          <w:sz w:val="28"/>
          <w:szCs w:val="28"/>
        </w:rPr>
        <w:tab/>
        <w:t xml:space="preserve">                                             </w:t>
      </w:r>
      <w:r w:rsidR="00D25BBD">
        <w:rPr>
          <w:rFonts w:ascii="Times New Roman" w:hAnsi="Times New Roman" w:cs="Times New Roman"/>
          <w:sz w:val="28"/>
          <w:szCs w:val="28"/>
        </w:rPr>
        <w:t>Р.Р. Ишбулатов</w:t>
      </w:r>
    </w:p>
    <w:p w:rsidR="004B1F16" w:rsidRDefault="004B1F16" w:rsidP="004B1F16">
      <w:pPr>
        <w:jc w:val="both"/>
        <w:rPr>
          <w:rFonts w:ascii="Times New Roman" w:hAnsi="Times New Roman" w:cs="Times New Roman"/>
          <w:sz w:val="28"/>
          <w:szCs w:val="28"/>
        </w:rPr>
      </w:pPr>
    </w:p>
    <w:p w:rsidR="004B1F16" w:rsidRDefault="004B1F16" w:rsidP="004B1F16">
      <w:pPr>
        <w:jc w:val="both"/>
        <w:rPr>
          <w:rFonts w:ascii="Times New Roman" w:hAnsi="Times New Roman" w:cs="Times New Roman"/>
          <w:sz w:val="28"/>
          <w:szCs w:val="28"/>
        </w:rPr>
      </w:pPr>
    </w:p>
    <w:p w:rsidR="004B1F16" w:rsidRPr="003163F9" w:rsidRDefault="004B1F16" w:rsidP="004B1F16">
      <w:pPr>
        <w:rPr>
          <w:rFonts w:ascii="Times New Roman" w:hAnsi="Times New Roman" w:cs="Times New Roman"/>
          <w:sz w:val="28"/>
          <w:szCs w:val="28"/>
        </w:rPr>
      </w:pPr>
      <w:r>
        <w:rPr>
          <w:rFonts w:ascii="Times New Roman" w:hAnsi="Times New Roman" w:cs="Times New Roman"/>
          <w:sz w:val="28"/>
          <w:szCs w:val="28"/>
        </w:rPr>
        <w:t xml:space="preserve">   </w:t>
      </w:r>
      <w:r w:rsidRPr="003163F9">
        <w:rPr>
          <w:rFonts w:ascii="Times New Roman" w:hAnsi="Times New Roman" w:cs="Times New Roman"/>
          <w:sz w:val="28"/>
          <w:szCs w:val="28"/>
        </w:rPr>
        <w:t>с.</w:t>
      </w:r>
      <w:r>
        <w:rPr>
          <w:rFonts w:ascii="Times New Roman" w:hAnsi="Times New Roman" w:cs="Times New Roman"/>
          <w:sz w:val="28"/>
          <w:szCs w:val="28"/>
        </w:rPr>
        <w:t xml:space="preserve"> </w:t>
      </w:r>
      <w:r w:rsidR="00D25BBD">
        <w:rPr>
          <w:rFonts w:ascii="Times New Roman" w:hAnsi="Times New Roman" w:cs="Times New Roman"/>
          <w:sz w:val="28"/>
          <w:szCs w:val="28"/>
        </w:rPr>
        <w:t>Удрякбаш</w:t>
      </w:r>
    </w:p>
    <w:p w:rsidR="004B1F16" w:rsidRDefault="00A8728D" w:rsidP="004B1F16">
      <w:pPr>
        <w:rPr>
          <w:rFonts w:ascii="Times New Roman" w:hAnsi="Times New Roman" w:cs="Times New Roman"/>
          <w:sz w:val="28"/>
          <w:szCs w:val="28"/>
        </w:rPr>
      </w:pPr>
      <w:r>
        <w:rPr>
          <w:rFonts w:ascii="Times New Roman" w:hAnsi="Times New Roman" w:cs="Times New Roman"/>
          <w:sz w:val="28"/>
          <w:szCs w:val="28"/>
        </w:rPr>
        <w:t>14.11.2018</w:t>
      </w:r>
      <w:r w:rsidR="0003595B">
        <w:rPr>
          <w:rFonts w:ascii="Times New Roman" w:hAnsi="Times New Roman" w:cs="Times New Roman"/>
          <w:sz w:val="28"/>
          <w:szCs w:val="28"/>
        </w:rPr>
        <w:t xml:space="preserve"> год</w:t>
      </w:r>
    </w:p>
    <w:p w:rsidR="00A8728D" w:rsidRPr="003163F9" w:rsidRDefault="00A8728D" w:rsidP="004B1F16">
      <w:pPr>
        <w:rPr>
          <w:rFonts w:ascii="Times New Roman" w:hAnsi="Times New Roman" w:cs="Times New Roman"/>
          <w:sz w:val="28"/>
          <w:szCs w:val="28"/>
        </w:rPr>
      </w:pPr>
      <w:r>
        <w:rPr>
          <w:rFonts w:ascii="Times New Roman" w:hAnsi="Times New Roman" w:cs="Times New Roman"/>
          <w:sz w:val="28"/>
          <w:szCs w:val="28"/>
        </w:rPr>
        <w:t>№ 43-316</w:t>
      </w: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622178" w:rsidRDefault="00622178" w:rsidP="004B1F16">
      <w:pPr>
        <w:ind w:left="6521"/>
        <w:rPr>
          <w:rFonts w:ascii="Times New Roman" w:hAnsi="Times New Roman" w:cs="Times New Roman"/>
        </w:rPr>
      </w:pPr>
    </w:p>
    <w:p w:rsidR="004B1F16" w:rsidRDefault="004B1F16" w:rsidP="004B1F16">
      <w:pPr>
        <w:ind w:left="6521"/>
        <w:rPr>
          <w:rFonts w:ascii="Times New Roman" w:hAnsi="Times New Roman" w:cs="Times New Roman"/>
        </w:rPr>
      </w:pPr>
      <w:r>
        <w:rPr>
          <w:rFonts w:ascii="Times New Roman" w:hAnsi="Times New Roman" w:cs="Times New Roman"/>
        </w:rPr>
        <w:lastRenderedPageBreak/>
        <w:t>Утверждены</w:t>
      </w:r>
    </w:p>
    <w:p w:rsidR="004B1F16" w:rsidRDefault="004B1F16" w:rsidP="004B1F16">
      <w:pPr>
        <w:ind w:left="6521"/>
        <w:rPr>
          <w:rFonts w:ascii="Times New Roman" w:hAnsi="Times New Roman" w:cs="Times New Roman"/>
        </w:rPr>
      </w:pPr>
      <w:r>
        <w:rPr>
          <w:rFonts w:ascii="Times New Roman" w:hAnsi="Times New Roman" w:cs="Times New Roman"/>
        </w:rPr>
        <w:t>решением Совета  сельского поселения</w:t>
      </w:r>
    </w:p>
    <w:p w:rsidR="004B1F16" w:rsidRDefault="00A8728D" w:rsidP="004B1F16">
      <w:pPr>
        <w:ind w:left="6521"/>
        <w:rPr>
          <w:rFonts w:ascii="Times New Roman" w:hAnsi="Times New Roman" w:cs="Times New Roman"/>
        </w:rPr>
      </w:pPr>
      <w:r>
        <w:rPr>
          <w:rFonts w:ascii="Times New Roman" w:hAnsi="Times New Roman" w:cs="Times New Roman"/>
        </w:rPr>
        <w:t>Удрякбашевский</w:t>
      </w:r>
      <w:r w:rsidR="004B1F16">
        <w:rPr>
          <w:rFonts w:ascii="Times New Roman" w:hAnsi="Times New Roman" w:cs="Times New Roman"/>
        </w:rPr>
        <w:t xml:space="preserve"> сельсовет МР Благоварский район РБ </w:t>
      </w:r>
    </w:p>
    <w:p w:rsidR="004B1F16" w:rsidRDefault="004B1F16" w:rsidP="004B1F16">
      <w:pPr>
        <w:ind w:left="6521"/>
        <w:rPr>
          <w:rFonts w:ascii="Times New Roman" w:hAnsi="Times New Roman" w:cs="Times New Roman"/>
        </w:rPr>
      </w:pPr>
      <w:r>
        <w:rPr>
          <w:rFonts w:ascii="Times New Roman" w:hAnsi="Times New Roman" w:cs="Times New Roman"/>
        </w:rPr>
        <w:t xml:space="preserve"> №  </w:t>
      </w:r>
      <w:r w:rsidR="00A8728D">
        <w:rPr>
          <w:rFonts w:ascii="Times New Roman" w:hAnsi="Times New Roman" w:cs="Times New Roman"/>
        </w:rPr>
        <w:t>43-316</w:t>
      </w:r>
      <w:r>
        <w:rPr>
          <w:rFonts w:ascii="Times New Roman" w:hAnsi="Times New Roman" w:cs="Times New Roman"/>
        </w:rPr>
        <w:t xml:space="preserve">   от «1</w:t>
      </w:r>
      <w:r w:rsidR="00A8728D">
        <w:rPr>
          <w:rFonts w:ascii="Times New Roman" w:hAnsi="Times New Roman" w:cs="Times New Roman"/>
        </w:rPr>
        <w:t>4</w:t>
      </w:r>
      <w:r>
        <w:rPr>
          <w:rFonts w:ascii="Times New Roman" w:hAnsi="Times New Roman" w:cs="Times New Roman"/>
        </w:rPr>
        <w:t xml:space="preserve">» </w:t>
      </w:r>
      <w:r w:rsidR="00A8728D">
        <w:rPr>
          <w:rFonts w:ascii="Times New Roman" w:hAnsi="Times New Roman" w:cs="Times New Roman"/>
        </w:rPr>
        <w:t>ноября</w:t>
      </w:r>
      <w:r>
        <w:rPr>
          <w:rFonts w:ascii="Times New Roman" w:hAnsi="Times New Roman" w:cs="Times New Roman"/>
        </w:rPr>
        <w:t xml:space="preserve"> 201</w:t>
      </w:r>
      <w:r w:rsidR="00A8728D">
        <w:rPr>
          <w:rFonts w:ascii="Times New Roman" w:hAnsi="Times New Roman" w:cs="Times New Roman"/>
        </w:rPr>
        <w:t>8</w:t>
      </w:r>
      <w:r>
        <w:rPr>
          <w:rFonts w:ascii="Times New Roman" w:hAnsi="Times New Roman" w:cs="Times New Roman"/>
        </w:rPr>
        <w:t xml:space="preserve"> г.</w:t>
      </w: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center"/>
        <w:rPr>
          <w:rFonts w:ascii="Times New Roman" w:hAnsi="Times New Roman" w:cs="Times New Roman"/>
          <w:b/>
          <w:sz w:val="32"/>
          <w:szCs w:val="32"/>
        </w:rPr>
      </w:pPr>
      <w:r>
        <w:rPr>
          <w:rFonts w:ascii="Times New Roman" w:hAnsi="Times New Roman" w:cs="Times New Roman"/>
          <w:b/>
          <w:sz w:val="32"/>
          <w:szCs w:val="32"/>
        </w:rPr>
        <w:t>Местные нормативы</w:t>
      </w:r>
    </w:p>
    <w:p w:rsidR="004B1F16" w:rsidRDefault="004B1F16" w:rsidP="004B1F16">
      <w:pPr>
        <w:jc w:val="center"/>
        <w:rPr>
          <w:rFonts w:ascii="Times New Roman" w:hAnsi="Times New Roman" w:cs="Times New Roman"/>
          <w:b/>
          <w:sz w:val="32"/>
          <w:szCs w:val="32"/>
        </w:rPr>
      </w:pPr>
      <w:r>
        <w:rPr>
          <w:rFonts w:ascii="Times New Roman" w:hAnsi="Times New Roman" w:cs="Times New Roman"/>
          <w:b/>
          <w:sz w:val="32"/>
          <w:szCs w:val="32"/>
        </w:rPr>
        <w:t>градостроительного проектирования</w:t>
      </w:r>
    </w:p>
    <w:p w:rsidR="004B1F16" w:rsidRDefault="004B1F16" w:rsidP="004B1F16">
      <w:pPr>
        <w:jc w:val="center"/>
        <w:rPr>
          <w:rFonts w:ascii="Times New Roman" w:hAnsi="Times New Roman" w:cs="Times New Roman"/>
          <w:b/>
          <w:sz w:val="32"/>
          <w:szCs w:val="32"/>
        </w:rPr>
      </w:pPr>
      <w:r>
        <w:rPr>
          <w:rFonts w:ascii="Times New Roman" w:hAnsi="Times New Roman" w:cs="Times New Roman"/>
          <w:b/>
          <w:sz w:val="32"/>
          <w:szCs w:val="32"/>
        </w:rPr>
        <w:t xml:space="preserve">сельского поселения </w:t>
      </w:r>
      <w:r w:rsidR="00E702D1">
        <w:rPr>
          <w:rFonts w:ascii="Times New Roman" w:hAnsi="Times New Roman" w:cs="Times New Roman"/>
          <w:b/>
          <w:sz w:val="32"/>
          <w:szCs w:val="32"/>
        </w:rPr>
        <w:t>Удрякбашевский</w:t>
      </w:r>
      <w:r>
        <w:rPr>
          <w:rFonts w:ascii="Times New Roman" w:hAnsi="Times New Roman" w:cs="Times New Roman"/>
          <w:b/>
          <w:sz w:val="32"/>
          <w:szCs w:val="32"/>
        </w:rPr>
        <w:t xml:space="preserve"> сельсовет</w:t>
      </w:r>
    </w:p>
    <w:p w:rsidR="004B1F16" w:rsidRDefault="004B1F16" w:rsidP="004B1F16">
      <w:pPr>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района Благоварский район </w:t>
      </w:r>
    </w:p>
    <w:p w:rsidR="004B1F16" w:rsidRDefault="004B1F16" w:rsidP="004B1F16">
      <w:pPr>
        <w:jc w:val="center"/>
        <w:rPr>
          <w:rFonts w:ascii="Times New Roman" w:hAnsi="Times New Roman" w:cs="Times New Roman"/>
          <w:b/>
          <w:sz w:val="32"/>
          <w:szCs w:val="32"/>
        </w:rPr>
      </w:pPr>
      <w:r>
        <w:rPr>
          <w:rFonts w:ascii="Times New Roman" w:hAnsi="Times New Roman" w:cs="Times New Roman"/>
          <w:b/>
          <w:sz w:val="32"/>
          <w:szCs w:val="32"/>
        </w:rPr>
        <w:t>Республики Башкортостан</w:t>
      </w:r>
    </w:p>
    <w:p w:rsidR="004B1F16" w:rsidRDefault="004B1F16" w:rsidP="004B1F16">
      <w:pPr>
        <w:jc w:val="center"/>
        <w:rPr>
          <w:rFonts w:ascii="Times New Roman" w:hAnsi="Times New Roman" w:cs="Times New Roman"/>
          <w:b/>
          <w:sz w:val="32"/>
          <w:szCs w:val="32"/>
        </w:rPr>
      </w:pP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p>
    <w:p w:rsidR="00135AFB" w:rsidRDefault="00135AFB" w:rsidP="004B1F16">
      <w:pPr>
        <w:jc w:val="center"/>
        <w:rPr>
          <w:rFonts w:ascii="Times New Roman" w:hAnsi="Times New Roman" w:cs="Times New Roman"/>
          <w:b/>
        </w:rPr>
      </w:pPr>
    </w:p>
    <w:p w:rsidR="00135AFB" w:rsidRDefault="00135AFB" w:rsidP="004B1F16">
      <w:pPr>
        <w:jc w:val="center"/>
        <w:rPr>
          <w:rFonts w:ascii="Times New Roman" w:hAnsi="Times New Roman" w:cs="Times New Roman"/>
          <w:b/>
        </w:rPr>
      </w:pPr>
    </w:p>
    <w:p w:rsidR="00135AFB" w:rsidRDefault="00135AFB" w:rsidP="004B1F16">
      <w:pPr>
        <w:jc w:val="center"/>
        <w:rPr>
          <w:rFonts w:ascii="Times New Roman" w:hAnsi="Times New Roman" w:cs="Times New Roman"/>
          <w:b/>
        </w:rPr>
      </w:pPr>
    </w:p>
    <w:p w:rsidR="00135AFB" w:rsidRDefault="00135AFB" w:rsidP="004B1F16">
      <w:pPr>
        <w:jc w:val="center"/>
        <w:rPr>
          <w:rFonts w:ascii="Times New Roman" w:hAnsi="Times New Roman" w:cs="Times New Roman"/>
          <w:b/>
        </w:rPr>
      </w:pPr>
    </w:p>
    <w:p w:rsidR="00135AFB" w:rsidRDefault="00135AFB" w:rsidP="004B1F16">
      <w:pPr>
        <w:jc w:val="center"/>
        <w:rPr>
          <w:rFonts w:ascii="Times New Roman" w:hAnsi="Times New Roman" w:cs="Times New Roman"/>
          <w:b/>
        </w:rPr>
      </w:pPr>
    </w:p>
    <w:p w:rsidR="004B1F16" w:rsidRDefault="004B1F16" w:rsidP="004B1F16">
      <w:pPr>
        <w:jc w:val="center"/>
        <w:rPr>
          <w:rFonts w:ascii="Times New Roman" w:hAnsi="Times New Roman" w:cs="Times New Roman"/>
          <w:b/>
        </w:rPr>
      </w:pPr>
      <w:r>
        <w:rPr>
          <w:rFonts w:ascii="Times New Roman" w:hAnsi="Times New Roman" w:cs="Times New Roman"/>
          <w:b/>
        </w:rPr>
        <w:t>Благоварский район</w:t>
      </w:r>
    </w:p>
    <w:p w:rsidR="004B1F16" w:rsidRDefault="004B1F16" w:rsidP="004B1F16">
      <w:pPr>
        <w:jc w:val="center"/>
        <w:rPr>
          <w:rFonts w:ascii="Times New Roman" w:hAnsi="Times New Roman" w:cs="Times New Roman"/>
          <w:b/>
        </w:rPr>
      </w:pPr>
      <w:r>
        <w:rPr>
          <w:rFonts w:ascii="Times New Roman" w:hAnsi="Times New Roman" w:cs="Times New Roman"/>
          <w:b/>
        </w:rPr>
        <w:t>201</w:t>
      </w:r>
      <w:r w:rsidR="00A8728D">
        <w:rPr>
          <w:rFonts w:ascii="Times New Roman" w:hAnsi="Times New Roman" w:cs="Times New Roman"/>
          <w:b/>
        </w:rPr>
        <w:t>8</w:t>
      </w:r>
    </w:p>
    <w:p w:rsidR="004B1F16" w:rsidRDefault="004B1F16" w:rsidP="004B1F16">
      <w:pPr>
        <w:jc w:val="right"/>
        <w:rPr>
          <w:rFonts w:ascii="Times New Roman" w:hAnsi="Times New Roman" w:cs="Times New Roman"/>
        </w:rPr>
      </w:pPr>
    </w:p>
    <w:p w:rsidR="004B1F16" w:rsidRDefault="004B1F16" w:rsidP="004B1F16">
      <w:pPr>
        <w:jc w:val="right"/>
        <w:rPr>
          <w:rFonts w:ascii="Times New Roman" w:hAnsi="Times New Roman" w:cs="Times New Roman"/>
        </w:rPr>
      </w:pPr>
    </w:p>
    <w:p w:rsidR="004B1F16" w:rsidRDefault="004B1F16" w:rsidP="004B1F16">
      <w:pPr>
        <w:jc w:val="center"/>
        <w:rPr>
          <w:rFonts w:ascii="Times New Roman" w:hAnsi="Times New Roman" w:cs="Times New Roman"/>
          <w:b/>
        </w:rPr>
      </w:pPr>
      <w:r>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8096" w:type="dxa"/>
            <w:gridSpan w:val="2"/>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Общие положения…………………….…………………………………………..</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2.</w:t>
            </w:r>
          </w:p>
        </w:tc>
        <w:tc>
          <w:tcPr>
            <w:tcW w:w="8096" w:type="dxa"/>
            <w:gridSpan w:val="2"/>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8096" w:type="dxa"/>
            <w:gridSpan w:val="2"/>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4.</w:t>
            </w:r>
          </w:p>
        </w:tc>
        <w:tc>
          <w:tcPr>
            <w:tcW w:w="8096" w:type="dxa"/>
            <w:gridSpan w:val="2"/>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5.</w:t>
            </w:r>
          </w:p>
        </w:tc>
        <w:tc>
          <w:tcPr>
            <w:tcW w:w="8096" w:type="dxa"/>
            <w:gridSpan w:val="2"/>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6.</w:t>
            </w:r>
          </w:p>
        </w:tc>
        <w:tc>
          <w:tcPr>
            <w:tcW w:w="8096" w:type="dxa"/>
            <w:gridSpan w:val="2"/>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7.</w:t>
            </w:r>
          </w:p>
        </w:tc>
        <w:tc>
          <w:tcPr>
            <w:tcW w:w="8096" w:type="dxa"/>
            <w:gridSpan w:val="2"/>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8.</w:t>
            </w:r>
          </w:p>
        </w:tc>
        <w:tc>
          <w:tcPr>
            <w:tcW w:w="8096" w:type="dxa"/>
            <w:gridSpan w:val="2"/>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9.</w:t>
            </w:r>
          </w:p>
        </w:tc>
        <w:tc>
          <w:tcPr>
            <w:tcW w:w="8096" w:type="dxa"/>
            <w:gridSpan w:val="2"/>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10.</w:t>
            </w:r>
          </w:p>
        </w:tc>
        <w:tc>
          <w:tcPr>
            <w:tcW w:w="8096" w:type="dxa"/>
            <w:gridSpan w:val="2"/>
          </w:tcPr>
          <w:p w:rsidR="004B1F16" w:rsidRDefault="004B1F16" w:rsidP="00841115">
            <w:pPr>
              <w:widowControl w:val="0"/>
              <w:suppressAutoHyphens/>
              <w:jc w:val="center"/>
              <w:rPr>
                <w:rFonts w:ascii="Times New Roman" w:hAnsi="Times New Roman" w:cs="Times New Roman"/>
              </w:rPr>
            </w:pPr>
            <w:r>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11.</w:t>
            </w:r>
          </w:p>
        </w:tc>
        <w:tc>
          <w:tcPr>
            <w:tcW w:w="8096" w:type="dxa"/>
            <w:gridSpan w:val="2"/>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12.</w:t>
            </w:r>
          </w:p>
        </w:tc>
        <w:tc>
          <w:tcPr>
            <w:tcW w:w="8096" w:type="dxa"/>
            <w:gridSpan w:val="2"/>
          </w:tcPr>
          <w:p w:rsidR="004B1F16" w:rsidRDefault="004B1F16" w:rsidP="00841115">
            <w:pPr>
              <w:widowControl w:val="0"/>
              <w:suppressAutoHyphens/>
              <w:jc w:val="center"/>
              <w:rPr>
                <w:rFonts w:ascii="Times New Roman" w:hAnsi="Times New Roman" w:cs="Times New Roman"/>
              </w:rPr>
            </w:pPr>
            <w:r>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13.</w:t>
            </w:r>
          </w:p>
        </w:tc>
        <w:tc>
          <w:tcPr>
            <w:tcW w:w="8096" w:type="dxa"/>
            <w:gridSpan w:val="2"/>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Охрана объектов культурного наследия……………………………………..…</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14.</w:t>
            </w:r>
          </w:p>
        </w:tc>
        <w:tc>
          <w:tcPr>
            <w:tcW w:w="8096" w:type="dxa"/>
            <w:gridSpan w:val="2"/>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Зоны особо охраняемых природных территорий……………………….………</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15.</w:t>
            </w:r>
          </w:p>
        </w:tc>
        <w:tc>
          <w:tcPr>
            <w:tcW w:w="8096" w:type="dxa"/>
            <w:gridSpan w:val="2"/>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Охрана окружающей среды………………………………………….………….</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16.</w:t>
            </w:r>
          </w:p>
        </w:tc>
        <w:tc>
          <w:tcPr>
            <w:tcW w:w="8096" w:type="dxa"/>
            <w:gridSpan w:val="2"/>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Пожарная безопасность…………………………….……………………………</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17.</w:t>
            </w:r>
          </w:p>
        </w:tc>
        <w:tc>
          <w:tcPr>
            <w:tcW w:w="8096" w:type="dxa"/>
            <w:gridSpan w:val="2"/>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Приложения………………………………………………………………………</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p>
        </w:tc>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7448" w:type="dxa"/>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Термины и определения…………………….……………………………</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r w:rsidR="004B1F16" w:rsidTr="00841115">
        <w:tc>
          <w:tcPr>
            <w:tcW w:w="648" w:type="dxa"/>
          </w:tcPr>
          <w:p w:rsidR="004B1F16" w:rsidRDefault="004B1F16" w:rsidP="00841115">
            <w:pPr>
              <w:widowControl w:val="0"/>
              <w:suppressAutoHyphens/>
              <w:jc w:val="center"/>
              <w:rPr>
                <w:rFonts w:ascii="Times New Roman" w:eastAsia="Times New Roman" w:hAnsi="Times New Roman" w:cs="Times New Roman"/>
                <w:kern w:val="2"/>
              </w:rPr>
            </w:pPr>
          </w:p>
        </w:tc>
        <w:tc>
          <w:tcPr>
            <w:tcW w:w="648" w:type="dxa"/>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eastAsia="Times New Roman" w:hAnsi="Times New Roman" w:cs="Times New Roman"/>
                <w:kern w:val="2"/>
              </w:rPr>
              <w:t>2.</w:t>
            </w:r>
          </w:p>
        </w:tc>
        <w:tc>
          <w:tcPr>
            <w:tcW w:w="7448" w:type="dxa"/>
            <w:hideMark/>
          </w:tcPr>
          <w:p w:rsidR="004B1F16" w:rsidRDefault="004B1F16" w:rsidP="00841115">
            <w:pPr>
              <w:widowControl w:val="0"/>
              <w:suppressAutoHyphens/>
              <w:jc w:val="center"/>
              <w:rPr>
                <w:rFonts w:ascii="Times New Roman" w:eastAsia="Times New Roman" w:hAnsi="Times New Roman" w:cs="Times New Roman"/>
                <w:kern w:val="2"/>
              </w:rPr>
            </w:pPr>
            <w:r>
              <w:rPr>
                <w:rFonts w:ascii="Times New Roman" w:hAnsi="Times New Roman" w:cs="Times New Roman"/>
              </w:rPr>
              <w:t>Перечень законодательных и нормативных документов………………</w:t>
            </w:r>
          </w:p>
        </w:tc>
        <w:tc>
          <w:tcPr>
            <w:tcW w:w="781" w:type="dxa"/>
            <w:vAlign w:val="bottom"/>
            <w:hideMark/>
          </w:tcPr>
          <w:p w:rsidR="004B1F16" w:rsidRDefault="004B1F16" w:rsidP="00841115">
            <w:pPr>
              <w:widowControl w:val="0"/>
              <w:suppressAutoHyphens/>
              <w:jc w:val="center"/>
              <w:rPr>
                <w:rFonts w:ascii="Times New Roman" w:eastAsia="Times New Roman" w:hAnsi="Times New Roman" w:cs="Times New Roman"/>
                <w:kern w:val="2"/>
              </w:rPr>
            </w:pPr>
          </w:p>
        </w:tc>
      </w:tr>
    </w:tbl>
    <w:p w:rsidR="004B1F16" w:rsidRDefault="004B1F16" w:rsidP="004B1F16">
      <w:pPr>
        <w:jc w:val="center"/>
        <w:rPr>
          <w:rFonts w:ascii="Times New Roman" w:hAnsi="Times New Roman" w:cs="Times New Roman"/>
        </w:rPr>
      </w:pPr>
    </w:p>
    <w:p w:rsidR="004B1F16" w:rsidRDefault="004B1F16" w:rsidP="004B1F16">
      <w:pPr>
        <w:jc w:val="center"/>
        <w:rPr>
          <w:rFonts w:ascii="Times New Roman" w:hAnsi="Times New Roman" w:cs="Times New Roman"/>
        </w:rPr>
      </w:pPr>
      <w:r>
        <w:rPr>
          <w:rFonts w:ascii="Times New Roman" w:hAnsi="Times New Roman" w:cs="Times New Roman"/>
        </w:rPr>
        <w:br w:type="page"/>
      </w:r>
    </w:p>
    <w:p w:rsidR="004B1F16" w:rsidRDefault="004B1F16" w:rsidP="004B1F16">
      <w:pPr>
        <w:ind w:firstLine="567"/>
        <w:rPr>
          <w:rFonts w:ascii="Times New Roman" w:hAnsi="Times New Roman" w:cs="Times New Roman"/>
          <w:b/>
        </w:rPr>
      </w:pPr>
      <w:r w:rsidRPr="009228C5">
        <w:rPr>
          <w:rFonts w:ascii="Times New Roman" w:hAnsi="Times New Roman" w:cs="Times New Roman"/>
          <w:b/>
        </w:rPr>
        <w:lastRenderedPageBreak/>
        <w:t>1. ОБЩИЕ ПОЛОЖЕНИЯ</w:t>
      </w:r>
    </w:p>
    <w:p w:rsidR="004B1F16" w:rsidRDefault="004B1F16" w:rsidP="004B1F16">
      <w:pPr>
        <w:ind w:firstLine="567"/>
        <w:rPr>
          <w:rFonts w:ascii="Times New Roman" w:hAnsi="Times New Roman" w:cs="Times New Roman"/>
          <w:b/>
        </w:rPr>
      </w:pPr>
    </w:p>
    <w:p w:rsidR="004B1F16" w:rsidRDefault="004B1F16" w:rsidP="004B1F16">
      <w:pPr>
        <w:ind w:firstLine="567"/>
        <w:jc w:val="both"/>
        <w:rPr>
          <w:rFonts w:ascii="Times New Roman" w:hAnsi="Times New Roman" w:cs="Times New Roman"/>
          <w:b/>
        </w:rPr>
      </w:pPr>
      <w:r>
        <w:rPr>
          <w:rFonts w:ascii="Times New Roman" w:hAnsi="Times New Roman" w:cs="Times New Roman"/>
          <w:b/>
        </w:rPr>
        <w:t>1.1. Назначение и область применения местных градостроительных нормативов</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сельского поселения </w:t>
      </w:r>
      <w:r w:rsidR="009228C5">
        <w:rPr>
          <w:rFonts w:ascii="Times New Roman" w:hAnsi="Times New Roman" w:cs="Times New Roman"/>
        </w:rPr>
        <w:t>Удрякбашевский</w:t>
      </w:r>
      <w:r>
        <w:rPr>
          <w:rFonts w:ascii="Times New Roman" w:hAnsi="Times New Roman" w:cs="Times New Roman"/>
        </w:rPr>
        <w:t xml:space="preserve"> сельсовет муниципального района Благоварский район  Республики Башкортостан в пределах их границ.</w:t>
      </w:r>
    </w:p>
    <w:p w:rsidR="004B1F16" w:rsidRDefault="004B1F16" w:rsidP="004B1F16">
      <w:pPr>
        <w:ind w:firstLine="567"/>
        <w:jc w:val="both"/>
        <w:rPr>
          <w:rFonts w:ascii="Times New Roman" w:hAnsi="Times New Roman" w:cs="Times New Roman"/>
        </w:rPr>
      </w:pPr>
      <w:r>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сельского поселения </w:t>
      </w:r>
      <w:r w:rsidR="009228C5">
        <w:rPr>
          <w:rFonts w:ascii="Times New Roman" w:hAnsi="Times New Roman" w:cs="Times New Roman"/>
        </w:rPr>
        <w:t xml:space="preserve">Удрякбашевский </w:t>
      </w:r>
      <w:r>
        <w:rPr>
          <w:rFonts w:ascii="Times New Roman" w:hAnsi="Times New Roman" w:cs="Times New Roman"/>
        </w:rPr>
        <w:t>сельсовет муниципального района Благоварский район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4B1F16" w:rsidRDefault="004B1F16" w:rsidP="004B1F16">
      <w:pPr>
        <w:ind w:firstLine="567"/>
        <w:jc w:val="both"/>
        <w:rPr>
          <w:rFonts w:ascii="Times New Roman" w:hAnsi="Times New Roman" w:cs="Times New Roman"/>
        </w:rPr>
      </w:pPr>
      <w:r>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4B1F16" w:rsidRDefault="004B1F16" w:rsidP="004B1F16">
      <w:pPr>
        <w:ind w:firstLine="567"/>
        <w:jc w:val="both"/>
        <w:rPr>
          <w:rFonts w:ascii="Times New Roman" w:hAnsi="Times New Roman" w:cs="Times New Roman"/>
        </w:rPr>
      </w:pPr>
      <w:r>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4B1F16" w:rsidRDefault="004B1F16" w:rsidP="004B1F16">
      <w:pPr>
        <w:ind w:firstLine="567"/>
        <w:jc w:val="both"/>
        <w:rPr>
          <w:rFonts w:ascii="Times New Roman" w:hAnsi="Times New Roman" w:cs="Times New Roman"/>
        </w:rPr>
      </w:pPr>
      <w:r>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4B1F16" w:rsidRDefault="004B1F16" w:rsidP="004B1F16">
      <w:pPr>
        <w:ind w:firstLine="567"/>
        <w:jc w:val="both"/>
        <w:rPr>
          <w:rFonts w:ascii="Times New Roman" w:hAnsi="Times New Roman" w:cs="Times New Roman"/>
        </w:rPr>
      </w:pPr>
      <w:r>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4B1F16" w:rsidRDefault="004B1F16" w:rsidP="004B1F16">
      <w:pPr>
        <w:ind w:firstLine="567"/>
        <w:jc w:val="both"/>
        <w:rPr>
          <w:rFonts w:ascii="Times New Roman" w:hAnsi="Times New Roman" w:cs="Times New Roman"/>
        </w:rPr>
      </w:pPr>
      <w:r>
        <w:rPr>
          <w:rFonts w:ascii="Times New Roman" w:hAnsi="Times New Roman" w:cs="Times New Roman"/>
        </w:rPr>
        <w:t>1.1.8. Основные термины и определения, используемые в настоящих нормативах, приведены в разделе 17.1.</w:t>
      </w:r>
    </w:p>
    <w:p w:rsidR="004B1F16" w:rsidRDefault="004B1F16" w:rsidP="004B1F16">
      <w:pPr>
        <w:ind w:firstLine="567"/>
        <w:jc w:val="both"/>
        <w:rPr>
          <w:rFonts w:ascii="Times New Roman" w:hAnsi="Times New Roman" w:cs="Times New Roman"/>
        </w:rPr>
      </w:pPr>
      <w:r>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4B1F16" w:rsidRDefault="004B1F16" w:rsidP="004B1F16">
      <w:pPr>
        <w:ind w:firstLine="567"/>
        <w:jc w:val="both"/>
        <w:rPr>
          <w:rFonts w:ascii="Times New Roman" w:hAnsi="Times New Roman" w:cs="Times New Roman"/>
        </w:rPr>
      </w:pPr>
    </w:p>
    <w:p w:rsidR="004B1F16" w:rsidRDefault="004B1F16" w:rsidP="004B1F16">
      <w:pPr>
        <w:ind w:firstLine="567"/>
        <w:jc w:val="both"/>
        <w:rPr>
          <w:rFonts w:ascii="Times New Roman" w:hAnsi="Times New Roman" w:cs="Times New Roman"/>
          <w:b/>
        </w:rPr>
      </w:pPr>
      <w:r>
        <w:rPr>
          <w:rFonts w:ascii="Times New Roman" w:hAnsi="Times New Roman" w:cs="Times New Roman"/>
          <w:b/>
        </w:rPr>
        <w:t>1.2. Общая организация территории сельского поселения</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1.2.1. Общая организация территории сельского поселения </w:t>
      </w:r>
      <w:r w:rsidR="009228C5">
        <w:rPr>
          <w:rFonts w:ascii="Times New Roman" w:hAnsi="Times New Roman" w:cs="Times New Roman"/>
        </w:rPr>
        <w:t>Удрякбашевский</w:t>
      </w:r>
      <w:r>
        <w:rPr>
          <w:rFonts w:ascii="Times New Roman" w:hAnsi="Times New Roman" w:cs="Times New Roman"/>
        </w:rPr>
        <w:t xml:space="preserve"> сельсовет муниципального района Благоварский район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4B1F16" w:rsidRDefault="004B1F16" w:rsidP="004B1F16">
      <w:pPr>
        <w:ind w:firstLine="567"/>
        <w:jc w:val="both"/>
        <w:rPr>
          <w:rFonts w:ascii="Times New Roman" w:hAnsi="Times New Roman" w:cs="Times New Roman"/>
        </w:rPr>
      </w:pPr>
      <w:r>
        <w:rPr>
          <w:rFonts w:ascii="Times New Roman" w:hAnsi="Times New Roman" w:cs="Times New Roman"/>
        </w:rPr>
        <w:lastRenderedPageBreak/>
        <w:t>При этом необходимо учитывать:</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 возможности развития сельского поселения </w:t>
      </w:r>
      <w:r w:rsidR="009228C5">
        <w:rPr>
          <w:rFonts w:ascii="Times New Roman" w:hAnsi="Times New Roman" w:cs="Times New Roman"/>
        </w:rPr>
        <w:t>Удрякбашевский</w:t>
      </w:r>
      <w:r>
        <w:rPr>
          <w:rFonts w:ascii="Times New Roman" w:hAnsi="Times New Roman" w:cs="Times New Roman"/>
        </w:rPr>
        <w:t xml:space="preserve"> сельсовет муниципального района Благоварский район  и его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4B1F16" w:rsidRDefault="004B1F16" w:rsidP="004B1F16">
      <w:pPr>
        <w:ind w:firstLine="567"/>
        <w:jc w:val="both"/>
        <w:rPr>
          <w:rFonts w:ascii="Times New Roman" w:hAnsi="Times New Roman" w:cs="Times New Roman"/>
        </w:rPr>
      </w:pPr>
      <w:r>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4B1F16" w:rsidRDefault="004B1F16" w:rsidP="004B1F16">
      <w:pPr>
        <w:ind w:firstLine="567"/>
        <w:jc w:val="both"/>
        <w:rPr>
          <w:rFonts w:ascii="Times New Roman" w:hAnsi="Times New Roman" w:cs="Times New Roman"/>
        </w:rPr>
      </w:pPr>
      <w:r>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4B1F16" w:rsidRDefault="004B1F16" w:rsidP="004B1F16">
      <w:pPr>
        <w:ind w:firstLine="567"/>
        <w:jc w:val="both"/>
        <w:rPr>
          <w:rFonts w:ascii="Times New Roman" w:hAnsi="Times New Roman" w:cs="Times New Roman"/>
        </w:rPr>
      </w:pPr>
      <w:r>
        <w:rPr>
          <w:rFonts w:ascii="Times New Roman" w:hAnsi="Times New Roman" w:cs="Times New Roman"/>
        </w:rPr>
        <w:t>- требования законодательства по развитию рынка земли и жилья;</w:t>
      </w:r>
    </w:p>
    <w:p w:rsidR="004B1F16" w:rsidRDefault="004B1F16" w:rsidP="004B1F16">
      <w:pPr>
        <w:ind w:firstLine="567"/>
        <w:jc w:val="both"/>
        <w:rPr>
          <w:rFonts w:ascii="Times New Roman" w:hAnsi="Times New Roman" w:cs="Times New Roman"/>
        </w:rPr>
      </w:pPr>
      <w:r>
        <w:rPr>
          <w:rFonts w:ascii="Times New Roman" w:hAnsi="Times New Roman" w:cs="Times New Roman"/>
        </w:rPr>
        <w:t>- возможности бюджета и привлечения негосударственных инвестиций для программ развития сельского поселения.</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По функциональному использованию территории сельского поселения </w:t>
      </w:r>
      <w:r w:rsidR="009228C5">
        <w:rPr>
          <w:rFonts w:ascii="Times New Roman" w:hAnsi="Times New Roman" w:cs="Times New Roman"/>
        </w:rPr>
        <w:t xml:space="preserve">Удрякбашевский </w:t>
      </w:r>
      <w:r>
        <w:rPr>
          <w:rFonts w:ascii="Times New Roman" w:hAnsi="Times New Roman" w:cs="Times New Roman"/>
        </w:rPr>
        <w:t>сельсовет муниципального района Благоварский район  подразделяются на селитебную, производственную и ландшафтно-рекреационную.</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b/>
          <w:i/>
        </w:rPr>
        <w:t>Селитебная территория предназначена</w:t>
      </w:r>
      <w:r>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1.2.3. </w:t>
      </w:r>
      <w:r>
        <w:rPr>
          <w:rFonts w:ascii="Times New Roman" w:hAnsi="Times New Roman" w:cs="Times New Roman"/>
          <w:b/>
          <w:i/>
        </w:rPr>
        <w:t>Производственная территория</w:t>
      </w:r>
      <w:r>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1.2.4. </w:t>
      </w:r>
      <w:r>
        <w:rPr>
          <w:rFonts w:ascii="Times New Roman" w:hAnsi="Times New Roman" w:cs="Times New Roman"/>
          <w:b/>
          <w:i/>
        </w:rPr>
        <w:t>Ландшафтно-рекреационная территория</w:t>
      </w:r>
      <w:r>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1.2.5. </w:t>
      </w:r>
      <w:r>
        <w:rPr>
          <w:rFonts w:ascii="Times New Roman" w:hAnsi="Times New Roman" w:cs="Times New Roman"/>
          <w:b/>
          <w:i/>
        </w:rPr>
        <w:t>Территория земель сельскохозяйственного назначения</w:t>
      </w:r>
      <w:r>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4B1F16" w:rsidRDefault="004B1F16" w:rsidP="004B1F16">
      <w:pPr>
        <w:ind w:firstLine="567"/>
        <w:jc w:val="both"/>
        <w:rPr>
          <w:rFonts w:ascii="Times New Roman" w:hAnsi="Times New Roman" w:cs="Times New Roman"/>
        </w:rPr>
      </w:pPr>
      <w:r>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4B1F16" w:rsidRDefault="004B1F16" w:rsidP="004B1F16">
      <w:pPr>
        <w:ind w:firstLine="567"/>
        <w:jc w:val="both"/>
        <w:rPr>
          <w:rFonts w:ascii="Times New Roman" w:hAnsi="Times New Roman" w:cs="Times New Roman"/>
        </w:rPr>
      </w:pPr>
      <w:r>
        <w:rPr>
          <w:rFonts w:ascii="Times New Roman" w:hAnsi="Times New Roman" w:cs="Times New Roman"/>
        </w:rPr>
        <w:t>- жилые;</w:t>
      </w:r>
    </w:p>
    <w:p w:rsidR="004B1F16" w:rsidRDefault="004B1F16" w:rsidP="004B1F16">
      <w:pPr>
        <w:ind w:firstLine="567"/>
        <w:jc w:val="both"/>
        <w:rPr>
          <w:rFonts w:ascii="Times New Roman" w:hAnsi="Times New Roman" w:cs="Times New Roman"/>
        </w:rPr>
      </w:pPr>
      <w:r>
        <w:rPr>
          <w:rFonts w:ascii="Times New Roman" w:hAnsi="Times New Roman" w:cs="Times New Roman"/>
        </w:rPr>
        <w:t>- общественно-деловые;</w:t>
      </w:r>
    </w:p>
    <w:p w:rsidR="004B1F16" w:rsidRDefault="004B1F16" w:rsidP="004B1F16">
      <w:pPr>
        <w:ind w:firstLine="567"/>
        <w:jc w:val="both"/>
        <w:rPr>
          <w:rFonts w:ascii="Times New Roman" w:hAnsi="Times New Roman" w:cs="Times New Roman"/>
        </w:rPr>
      </w:pPr>
      <w:r>
        <w:rPr>
          <w:rFonts w:ascii="Times New Roman" w:hAnsi="Times New Roman" w:cs="Times New Roman"/>
        </w:rPr>
        <w:t>- производственные;</w:t>
      </w:r>
    </w:p>
    <w:p w:rsidR="004B1F16" w:rsidRDefault="004B1F16" w:rsidP="004B1F16">
      <w:pPr>
        <w:ind w:firstLine="567"/>
        <w:jc w:val="both"/>
        <w:rPr>
          <w:rFonts w:ascii="Times New Roman" w:hAnsi="Times New Roman" w:cs="Times New Roman"/>
        </w:rPr>
      </w:pPr>
      <w:r>
        <w:rPr>
          <w:rFonts w:ascii="Times New Roman" w:hAnsi="Times New Roman" w:cs="Times New Roman"/>
        </w:rPr>
        <w:t>- инженерной инфраструктуры;</w:t>
      </w:r>
    </w:p>
    <w:p w:rsidR="004B1F16" w:rsidRDefault="004B1F16" w:rsidP="004B1F16">
      <w:pPr>
        <w:ind w:firstLine="567"/>
        <w:jc w:val="both"/>
        <w:rPr>
          <w:rFonts w:ascii="Times New Roman" w:hAnsi="Times New Roman" w:cs="Times New Roman"/>
        </w:rPr>
      </w:pPr>
      <w:r>
        <w:rPr>
          <w:rFonts w:ascii="Times New Roman" w:hAnsi="Times New Roman" w:cs="Times New Roman"/>
        </w:rPr>
        <w:t>- транспортной инфраструктуры;</w:t>
      </w:r>
    </w:p>
    <w:p w:rsidR="004B1F16" w:rsidRDefault="004B1F16" w:rsidP="004B1F16">
      <w:pPr>
        <w:ind w:firstLine="567"/>
        <w:jc w:val="both"/>
        <w:rPr>
          <w:rFonts w:ascii="Times New Roman" w:hAnsi="Times New Roman" w:cs="Times New Roman"/>
        </w:rPr>
      </w:pPr>
      <w:r>
        <w:rPr>
          <w:rFonts w:ascii="Times New Roman" w:hAnsi="Times New Roman" w:cs="Times New Roman"/>
        </w:rPr>
        <w:t>- сельскохозяйственного использования;</w:t>
      </w:r>
    </w:p>
    <w:p w:rsidR="004B1F16" w:rsidRDefault="004B1F16" w:rsidP="004B1F16">
      <w:pPr>
        <w:ind w:firstLine="567"/>
        <w:jc w:val="both"/>
        <w:rPr>
          <w:rFonts w:ascii="Times New Roman" w:hAnsi="Times New Roman" w:cs="Times New Roman"/>
        </w:rPr>
      </w:pPr>
      <w:r>
        <w:rPr>
          <w:rFonts w:ascii="Times New Roman" w:hAnsi="Times New Roman" w:cs="Times New Roman"/>
        </w:rPr>
        <w:t>- рекреационного назначения;</w:t>
      </w:r>
    </w:p>
    <w:p w:rsidR="004B1F16" w:rsidRDefault="004B1F16" w:rsidP="004B1F16">
      <w:pPr>
        <w:ind w:firstLine="567"/>
        <w:jc w:val="both"/>
        <w:rPr>
          <w:rFonts w:ascii="Times New Roman" w:hAnsi="Times New Roman" w:cs="Times New Roman"/>
        </w:rPr>
      </w:pPr>
      <w:r>
        <w:rPr>
          <w:rFonts w:ascii="Times New Roman" w:hAnsi="Times New Roman" w:cs="Times New Roman"/>
        </w:rPr>
        <w:t>- особо охраняемых территорий;</w:t>
      </w:r>
    </w:p>
    <w:p w:rsidR="004B1F16" w:rsidRDefault="004B1F16" w:rsidP="004B1F16">
      <w:pPr>
        <w:ind w:firstLine="567"/>
        <w:jc w:val="both"/>
        <w:rPr>
          <w:rFonts w:ascii="Times New Roman" w:hAnsi="Times New Roman" w:cs="Times New Roman"/>
        </w:rPr>
      </w:pPr>
      <w:r>
        <w:rPr>
          <w:rFonts w:ascii="Times New Roman" w:hAnsi="Times New Roman" w:cs="Times New Roman"/>
        </w:rPr>
        <w:t>- специального назначения;</w:t>
      </w:r>
    </w:p>
    <w:p w:rsidR="004B1F16" w:rsidRDefault="004B1F16" w:rsidP="004B1F16">
      <w:pPr>
        <w:ind w:firstLine="567"/>
        <w:jc w:val="both"/>
        <w:rPr>
          <w:rFonts w:ascii="Times New Roman" w:hAnsi="Times New Roman" w:cs="Times New Roman"/>
        </w:rPr>
      </w:pPr>
      <w:r>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4B1F16" w:rsidRDefault="004B1F16" w:rsidP="004B1F16">
      <w:pPr>
        <w:ind w:firstLine="567"/>
        <w:jc w:val="both"/>
        <w:rPr>
          <w:rFonts w:ascii="Times New Roman" w:hAnsi="Times New Roman" w:cs="Times New Roman"/>
        </w:rPr>
      </w:pPr>
      <w:r>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4B1F16" w:rsidRDefault="004B1F16" w:rsidP="004B1F16">
      <w:pPr>
        <w:ind w:firstLine="567"/>
        <w:jc w:val="both"/>
        <w:rPr>
          <w:rFonts w:ascii="Times New Roman" w:hAnsi="Times New Roman" w:cs="Times New Roman"/>
        </w:rPr>
      </w:pPr>
      <w:r>
        <w:rPr>
          <w:rFonts w:ascii="Times New Roman" w:hAnsi="Times New Roman" w:cs="Times New Roman"/>
        </w:rPr>
        <w:t>1.2.8. В состав общественно-деловых зон включаются:</w:t>
      </w:r>
    </w:p>
    <w:p w:rsidR="004B1F16" w:rsidRDefault="004B1F16" w:rsidP="004B1F16">
      <w:pPr>
        <w:ind w:firstLine="567"/>
        <w:jc w:val="both"/>
        <w:rPr>
          <w:rFonts w:ascii="Times New Roman" w:hAnsi="Times New Roman" w:cs="Times New Roman"/>
        </w:rPr>
      </w:pPr>
      <w:r>
        <w:rPr>
          <w:rFonts w:ascii="Times New Roman" w:hAnsi="Times New Roman" w:cs="Times New Roman"/>
        </w:rPr>
        <w:t>- зоны делового, общественного и коммерческого назначения;</w:t>
      </w:r>
    </w:p>
    <w:p w:rsidR="004B1F16" w:rsidRDefault="004B1F16" w:rsidP="004B1F16">
      <w:pPr>
        <w:ind w:firstLine="567"/>
        <w:jc w:val="both"/>
        <w:rPr>
          <w:rFonts w:ascii="Times New Roman" w:hAnsi="Times New Roman" w:cs="Times New Roman"/>
        </w:rPr>
      </w:pPr>
      <w:r>
        <w:rPr>
          <w:rFonts w:ascii="Times New Roman" w:hAnsi="Times New Roman" w:cs="Times New Roman"/>
        </w:rPr>
        <w:t>- зоны размещения объектов социального и коммунально-бытового назначения;</w:t>
      </w:r>
    </w:p>
    <w:p w:rsidR="004B1F16" w:rsidRDefault="004B1F16" w:rsidP="004B1F16">
      <w:pPr>
        <w:ind w:firstLine="567"/>
        <w:jc w:val="both"/>
        <w:rPr>
          <w:rFonts w:ascii="Times New Roman" w:hAnsi="Times New Roman" w:cs="Times New Roman"/>
        </w:rPr>
      </w:pPr>
      <w:r>
        <w:rPr>
          <w:rFonts w:ascii="Times New Roman" w:hAnsi="Times New Roman" w:cs="Times New Roman"/>
        </w:rPr>
        <w:t>- зоны обслуживания объектов, необходимых для осуществления производственной деятельности;</w:t>
      </w:r>
    </w:p>
    <w:p w:rsidR="004B1F16" w:rsidRDefault="004B1F16" w:rsidP="004B1F16">
      <w:pPr>
        <w:ind w:firstLine="567"/>
        <w:jc w:val="both"/>
        <w:rPr>
          <w:rFonts w:ascii="Times New Roman" w:hAnsi="Times New Roman" w:cs="Times New Roman"/>
        </w:rPr>
      </w:pPr>
      <w:r>
        <w:rPr>
          <w:rFonts w:ascii="Times New Roman" w:hAnsi="Times New Roman" w:cs="Times New Roman"/>
        </w:rPr>
        <w:t>- общественно-деловые зоны иных видов.</w:t>
      </w:r>
    </w:p>
    <w:p w:rsidR="004B1F16" w:rsidRDefault="004B1F16" w:rsidP="004B1F16">
      <w:pPr>
        <w:ind w:firstLine="567"/>
        <w:jc w:val="both"/>
        <w:rPr>
          <w:rFonts w:ascii="Times New Roman" w:hAnsi="Times New Roman" w:cs="Times New Roman"/>
        </w:rPr>
      </w:pPr>
      <w:r>
        <w:rPr>
          <w:rFonts w:ascii="Times New Roman" w:hAnsi="Times New Roman" w:cs="Times New Roman"/>
        </w:rPr>
        <w:t>1.2.9. В состав производственных зон, зон инженерной и транспортной инфраструктур  включаются:</w:t>
      </w:r>
    </w:p>
    <w:p w:rsidR="004B1F16" w:rsidRDefault="004B1F16" w:rsidP="004B1F16">
      <w:pPr>
        <w:ind w:firstLine="567"/>
        <w:jc w:val="both"/>
        <w:rPr>
          <w:rFonts w:ascii="Times New Roman" w:hAnsi="Times New Roman" w:cs="Times New Roman"/>
        </w:rPr>
      </w:pPr>
      <w:r>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B1F16" w:rsidRDefault="004B1F16" w:rsidP="004B1F16">
      <w:pPr>
        <w:ind w:firstLine="567"/>
        <w:jc w:val="both"/>
        <w:rPr>
          <w:rFonts w:ascii="Times New Roman" w:hAnsi="Times New Roman" w:cs="Times New Roman"/>
        </w:rPr>
      </w:pPr>
      <w:r>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4B1F16" w:rsidRDefault="004B1F16" w:rsidP="004B1F16">
      <w:pPr>
        <w:ind w:firstLine="567"/>
        <w:jc w:val="both"/>
        <w:rPr>
          <w:rFonts w:ascii="Times New Roman" w:hAnsi="Times New Roman" w:cs="Times New Roman"/>
        </w:rPr>
      </w:pPr>
      <w:r>
        <w:rPr>
          <w:rFonts w:ascii="Times New Roman" w:hAnsi="Times New Roman" w:cs="Times New Roman"/>
        </w:rPr>
        <w:t>- иные виды зон производственной, инженерной и транспортной инфраструктур.</w:t>
      </w:r>
    </w:p>
    <w:p w:rsidR="004B1F16" w:rsidRDefault="004B1F16" w:rsidP="004B1F16">
      <w:pPr>
        <w:ind w:firstLine="567"/>
        <w:jc w:val="both"/>
        <w:rPr>
          <w:rFonts w:ascii="Times New Roman" w:hAnsi="Times New Roman" w:cs="Times New Roman"/>
        </w:rPr>
      </w:pPr>
      <w:r>
        <w:rPr>
          <w:rFonts w:ascii="Times New Roman" w:hAnsi="Times New Roman" w:cs="Times New Roman"/>
        </w:rPr>
        <w:t>1.2.10. В состав зон сельскохозяйственного назначения включаются:</w:t>
      </w:r>
    </w:p>
    <w:p w:rsidR="004B1F16" w:rsidRDefault="004B1F16" w:rsidP="004B1F16">
      <w:pPr>
        <w:ind w:firstLine="567"/>
        <w:jc w:val="both"/>
        <w:rPr>
          <w:rFonts w:ascii="Times New Roman" w:hAnsi="Times New Roman" w:cs="Times New Roman"/>
        </w:rPr>
      </w:pPr>
      <w:r>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4B1F16" w:rsidRDefault="004B1F16" w:rsidP="004B1F16">
      <w:pPr>
        <w:ind w:firstLine="567"/>
        <w:jc w:val="both"/>
        <w:rPr>
          <w:rFonts w:ascii="Times New Roman" w:hAnsi="Times New Roman" w:cs="Times New Roman"/>
        </w:rPr>
      </w:pPr>
      <w:r>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4B1F16" w:rsidRDefault="004B1F16" w:rsidP="004B1F16">
      <w:pPr>
        <w:ind w:firstLine="567"/>
        <w:jc w:val="both"/>
        <w:rPr>
          <w:rFonts w:ascii="Times New Roman" w:hAnsi="Times New Roman" w:cs="Times New Roman"/>
        </w:rPr>
      </w:pPr>
      <w:r>
        <w:rPr>
          <w:rFonts w:ascii="Times New Roman" w:hAnsi="Times New Roman" w:cs="Times New Roman"/>
        </w:rPr>
        <w:t>1.2.11. В состав зон рекреационного назначения включаются зоны в границах территорий, занятых лесами сельского поселения,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B1F16" w:rsidRDefault="004B1F16" w:rsidP="004B1F16">
      <w:pPr>
        <w:ind w:firstLine="567"/>
        <w:jc w:val="both"/>
        <w:rPr>
          <w:rFonts w:ascii="Times New Roman" w:hAnsi="Times New Roman" w:cs="Times New Roman"/>
        </w:rPr>
      </w:pPr>
      <w:r>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B1F16" w:rsidRDefault="004B1F16" w:rsidP="004B1F16">
      <w:pPr>
        <w:ind w:firstLine="567"/>
        <w:jc w:val="both"/>
        <w:rPr>
          <w:rFonts w:ascii="Times New Roman" w:hAnsi="Times New Roman" w:cs="Times New Roman"/>
        </w:rPr>
      </w:pPr>
      <w:r>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B1F16" w:rsidRDefault="004B1F16" w:rsidP="004B1F16">
      <w:pPr>
        <w:ind w:firstLine="567"/>
        <w:jc w:val="both"/>
        <w:rPr>
          <w:rFonts w:ascii="Times New Roman" w:hAnsi="Times New Roman" w:cs="Times New Roman"/>
        </w:rPr>
      </w:pPr>
      <w:r>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 в том числе территориальная зона  комплексного освоения территории в целях жилищного и иного строительства – «КО».</w:t>
      </w:r>
    </w:p>
    <w:p w:rsidR="004B1F16" w:rsidRDefault="004B1F16" w:rsidP="004B1F16">
      <w:pPr>
        <w:ind w:firstLine="567"/>
        <w:jc w:val="both"/>
        <w:rPr>
          <w:rFonts w:ascii="Times New Roman" w:hAnsi="Times New Roman" w:cs="Times New Roman"/>
        </w:rPr>
      </w:pPr>
      <w:r>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4B1F16" w:rsidRDefault="004B1F16" w:rsidP="004B1F16">
      <w:pPr>
        <w:ind w:firstLine="567"/>
        <w:jc w:val="both"/>
        <w:rPr>
          <w:rFonts w:ascii="Times New Roman" w:hAnsi="Times New Roman" w:cs="Times New Roman"/>
        </w:rPr>
      </w:pPr>
      <w:r>
        <w:rPr>
          <w:rFonts w:ascii="Times New Roman" w:hAnsi="Times New Roman" w:cs="Times New Roman"/>
        </w:rPr>
        <w:t>1.2.16. Границы территориальных зон устанавливаются с учетом:</w:t>
      </w:r>
    </w:p>
    <w:p w:rsidR="004B1F16" w:rsidRDefault="004B1F16" w:rsidP="004B1F16">
      <w:pPr>
        <w:ind w:firstLine="567"/>
        <w:jc w:val="both"/>
        <w:rPr>
          <w:rFonts w:ascii="Times New Roman" w:hAnsi="Times New Roman" w:cs="Times New Roman"/>
        </w:rPr>
      </w:pPr>
      <w:r>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4B1F16" w:rsidRDefault="004B1F16" w:rsidP="004B1F16">
      <w:pPr>
        <w:ind w:firstLine="567"/>
        <w:jc w:val="both"/>
        <w:rPr>
          <w:rFonts w:ascii="Times New Roman" w:hAnsi="Times New Roman" w:cs="Times New Roman"/>
        </w:rPr>
      </w:pPr>
      <w:r>
        <w:rPr>
          <w:rFonts w:ascii="Times New Roman" w:hAnsi="Times New Roman" w:cs="Times New Roman"/>
        </w:rPr>
        <w:t>- сложившейся планировки территории и существующего землепользования;</w:t>
      </w:r>
    </w:p>
    <w:p w:rsidR="004B1F16" w:rsidRDefault="004B1F16" w:rsidP="004B1F16">
      <w:pPr>
        <w:ind w:firstLine="567"/>
        <w:jc w:val="both"/>
        <w:rPr>
          <w:rFonts w:ascii="Times New Roman" w:hAnsi="Times New Roman" w:cs="Times New Roman"/>
        </w:rPr>
      </w:pPr>
      <w:r>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B1F16" w:rsidRDefault="004B1F16" w:rsidP="004B1F16">
      <w:pPr>
        <w:ind w:firstLine="567"/>
        <w:jc w:val="both"/>
        <w:rPr>
          <w:rFonts w:ascii="Times New Roman" w:hAnsi="Times New Roman" w:cs="Times New Roman"/>
        </w:rPr>
      </w:pPr>
      <w:r>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4B1F16" w:rsidRDefault="004B1F16" w:rsidP="004B1F16">
      <w:pPr>
        <w:ind w:firstLine="567"/>
        <w:jc w:val="both"/>
        <w:rPr>
          <w:rFonts w:ascii="Times New Roman" w:hAnsi="Times New Roman" w:cs="Times New Roman"/>
        </w:rPr>
      </w:pPr>
      <w:r>
        <w:rPr>
          <w:rFonts w:ascii="Times New Roman" w:hAnsi="Times New Roman" w:cs="Times New Roman"/>
        </w:rPr>
        <w:t>1.2.17. Границы территориальных зон могут устанавливаться по:</w:t>
      </w:r>
    </w:p>
    <w:p w:rsidR="004B1F16" w:rsidRDefault="004B1F16" w:rsidP="004B1F16">
      <w:pPr>
        <w:ind w:firstLine="567"/>
        <w:jc w:val="both"/>
        <w:rPr>
          <w:rFonts w:ascii="Times New Roman" w:hAnsi="Times New Roman" w:cs="Times New Roman"/>
        </w:rPr>
      </w:pPr>
      <w:r>
        <w:rPr>
          <w:rFonts w:ascii="Times New Roman" w:hAnsi="Times New Roman" w:cs="Times New Roman"/>
        </w:rPr>
        <w:t>- линиям улиц, проездов, разделяющим транспортные потоки противоположных направлений;</w:t>
      </w:r>
    </w:p>
    <w:p w:rsidR="004B1F16" w:rsidRDefault="004B1F16" w:rsidP="004B1F16">
      <w:pPr>
        <w:ind w:firstLine="567"/>
        <w:jc w:val="both"/>
        <w:rPr>
          <w:rFonts w:ascii="Times New Roman" w:hAnsi="Times New Roman" w:cs="Times New Roman"/>
        </w:rPr>
      </w:pPr>
      <w:r>
        <w:rPr>
          <w:rFonts w:ascii="Times New Roman" w:hAnsi="Times New Roman" w:cs="Times New Roman"/>
        </w:rPr>
        <w:t>- красным линиям;</w:t>
      </w:r>
    </w:p>
    <w:p w:rsidR="004B1F16" w:rsidRDefault="004B1F16" w:rsidP="004B1F16">
      <w:pPr>
        <w:ind w:firstLine="567"/>
        <w:jc w:val="both"/>
        <w:rPr>
          <w:rFonts w:ascii="Times New Roman" w:hAnsi="Times New Roman" w:cs="Times New Roman"/>
        </w:rPr>
      </w:pPr>
      <w:r>
        <w:rPr>
          <w:rFonts w:ascii="Times New Roman" w:hAnsi="Times New Roman" w:cs="Times New Roman"/>
        </w:rPr>
        <w:t>- границам земельных участков;</w:t>
      </w:r>
    </w:p>
    <w:p w:rsidR="004B1F16" w:rsidRDefault="004B1F16" w:rsidP="004B1F16">
      <w:pPr>
        <w:ind w:firstLine="567"/>
        <w:jc w:val="both"/>
        <w:rPr>
          <w:rFonts w:ascii="Times New Roman" w:hAnsi="Times New Roman" w:cs="Times New Roman"/>
        </w:rPr>
      </w:pPr>
      <w:r>
        <w:rPr>
          <w:rFonts w:ascii="Times New Roman" w:hAnsi="Times New Roman" w:cs="Times New Roman"/>
        </w:rPr>
        <w:t>- границам населенных пунктов в пределах муниципальных образований;</w:t>
      </w:r>
    </w:p>
    <w:p w:rsidR="004B1F16" w:rsidRDefault="004B1F16" w:rsidP="004B1F16">
      <w:pPr>
        <w:ind w:firstLine="567"/>
        <w:jc w:val="both"/>
        <w:rPr>
          <w:rFonts w:ascii="Times New Roman" w:hAnsi="Times New Roman" w:cs="Times New Roman"/>
        </w:rPr>
      </w:pPr>
      <w:r>
        <w:rPr>
          <w:rFonts w:ascii="Times New Roman" w:hAnsi="Times New Roman" w:cs="Times New Roman"/>
        </w:rPr>
        <w:t>- границам муниципальных образований;</w:t>
      </w:r>
    </w:p>
    <w:p w:rsidR="004B1F16" w:rsidRDefault="004B1F16" w:rsidP="004B1F16">
      <w:pPr>
        <w:ind w:firstLine="567"/>
        <w:jc w:val="both"/>
        <w:rPr>
          <w:rFonts w:ascii="Times New Roman" w:hAnsi="Times New Roman" w:cs="Times New Roman"/>
        </w:rPr>
      </w:pPr>
      <w:r>
        <w:rPr>
          <w:rFonts w:ascii="Times New Roman" w:hAnsi="Times New Roman" w:cs="Times New Roman"/>
        </w:rPr>
        <w:t>- естественным границам природных объектов;</w:t>
      </w:r>
    </w:p>
    <w:p w:rsidR="004B1F16" w:rsidRDefault="004B1F16" w:rsidP="004B1F16">
      <w:pPr>
        <w:ind w:firstLine="567"/>
        <w:jc w:val="both"/>
        <w:rPr>
          <w:rFonts w:ascii="Times New Roman" w:hAnsi="Times New Roman" w:cs="Times New Roman"/>
        </w:rPr>
      </w:pPr>
      <w:r>
        <w:rPr>
          <w:rFonts w:ascii="Times New Roman" w:hAnsi="Times New Roman" w:cs="Times New Roman"/>
        </w:rPr>
        <w:t>- иным границам.</w:t>
      </w:r>
    </w:p>
    <w:p w:rsidR="004B1F16" w:rsidRDefault="004B1F16" w:rsidP="004B1F16">
      <w:pPr>
        <w:ind w:firstLine="567"/>
        <w:jc w:val="both"/>
        <w:rPr>
          <w:rFonts w:ascii="Times New Roman" w:hAnsi="Times New Roman" w:cs="Times New Roman"/>
        </w:rPr>
      </w:pPr>
      <w:r>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w:t>
      </w:r>
      <w:r>
        <w:rPr>
          <w:rFonts w:ascii="Times New Roman" w:hAnsi="Times New Roman" w:cs="Times New Roman"/>
        </w:rPr>
        <w:lastRenderedPageBreak/>
        <w:t>Размещение объектов капитального строительства в пределах красных линий на участках улично-дорожной сети не допускается.</w:t>
      </w:r>
    </w:p>
    <w:p w:rsidR="004B1F16" w:rsidRDefault="004B1F16" w:rsidP="004B1F16">
      <w:pPr>
        <w:ind w:firstLine="567"/>
        <w:jc w:val="both"/>
        <w:rPr>
          <w:rFonts w:ascii="Times New Roman" w:hAnsi="Times New Roman" w:cs="Times New Roman"/>
        </w:rPr>
      </w:pPr>
      <w:r>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4B1F16" w:rsidRDefault="004B1F16" w:rsidP="004B1F16">
      <w:pPr>
        <w:ind w:firstLine="567"/>
        <w:jc w:val="both"/>
        <w:rPr>
          <w:rFonts w:ascii="Times New Roman" w:hAnsi="Times New Roman" w:cs="Times New Roman"/>
        </w:rPr>
      </w:pPr>
      <w:r>
        <w:rPr>
          <w:rFonts w:ascii="Times New Roman" w:hAnsi="Times New Roman" w:cs="Times New Roman"/>
        </w:rPr>
        <w:t>1.2.21. Для территорий, подлежащих застройке, документацией</w:t>
      </w:r>
      <w:r>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сельского поселения </w:t>
      </w:r>
      <w:r w:rsidR="009228C5">
        <w:rPr>
          <w:rFonts w:ascii="Times New Roman" w:hAnsi="Times New Roman" w:cs="Times New Roman"/>
        </w:rPr>
        <w:t>Удрякбашевский</w:t>
      </w:r>
      <w:r>
        <w:rPr>
          <w:rFonts w:ascii="Times New Roman" w:hAnsi="Times New Roman" w:cs="Times New Roman"/>
        </w:rPr>
        <w:t xml:space="preserve"> сельсовет муниципального района Благоварский район Республики Башкортостан с учетом ограничений, установленных федеральными и республиканскими нормативно-правовыми актами, а также настоящими нормативами.</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1.2.23. При составлении баланса существующего и проектного использования территории сельского поселения </w:t>
      </w:r>
      <w:r w:rsidR="009228C5">
        <w:rPr>
          <w:rFonts w:ascii="Times New Roman" w:hAnsi="Times New Roman" w:cs="Times New Roman"/>
        </w:rPr>
        <w:t>Удрякбашевский</w:t>
      </w:r>
      <w:r>
        <w:rPr>
          <w:rFonts w:ascii="Times New Roman" w:hAnsi="Times New Roman" w:cs="Times New Roman"/>
        </w:rPr>
        <w:t xml:space="preserve"> сельсовет муниципального района Благоварский район Республики Башкортостан необходимо принимать зонирование, установленное настоящими нормативами.</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1.2.24. Планировочное структурное членение территории сельского поселения </w:t>
      </w:r>
      <w:r w:rsidR="009228C5">
        <w:rPr>
          <w:rFonts w:ascii="Times New Roman" w:hAnsi="Times New Roman" w:cs="Times New Roman"/>
        </w:rPr>
        <w:t>Удрякбашевский</w:t>
      </w:r>
      <w:r>
        <w:rPr>
          <w:rFonts w:ascii="Times New Roman" w:hAnsi="Times New Roman" w:cs="Times New Roman"/>
        </w:rPr>
        <w:t xml:space="preserve"> сельсовет муниципального района Благоварский район Республики Башкортостан должно предусматривать:</w:t>
      </w:r>
    </w:p>
    <w:p w:rsidR="004B1F16" w:rsidRDefault="004B1F16" w:rsidP="004B1F16">
      <w:pPr>
        <w:ind w:firstLine="567"/>
        <w:jc w:val="both"/>
        <w:rPr>
          <w:rFonts w:ascii="Times New Roman" w:hAnsi="Times New Roman" w:cs="Times New Roman"/>
        </w:rPr>
      </w:pPr>
      <w:r>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 доступность объектов, расположенных на территории сельского поселения </w:t>
      </w:r>
      <w:r w:rsidR="009228C5">
        <w:rPr>
          <w:rFonts w:ascii="Times New Roman" w:hAnsi="Times New Roman" w:cs="Times New Roman"/>
        </w:rPr>
        <w:t>Удрякбашевский</w:t>
      </w:r>
      <w:r>
        <w:rPr>
          <w:rFonts w:ascii="Times New Roman" w:hAnsi="Times New Roman" w:cs="Times New Roman"/>
        </w:rPr>
        <w:t xml:space="preserve"> сельсовет муниципального района Благоварский район Республики Башкортостан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4B1F16" w:rsidRDefault="004B1F16" w:rsidP="004B1F16">
      <w:pPr>
        <w:ind w:firstLine="567"/>
        <w:jc w:val="both"/>
        <w:rPr>
          <w:rFonts w:ascii="Times New Roman" w:hAnsi="Times New Roman" w:cs="Times New Roman"/>
        </w:rPr>
      </w:pPr>
      <w:r>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4B1F16" w:rsidRDefault="004B1F16" w:rsidP="004B1F16">
      <w:pPr>
        <w:ind w:firstLine="567"/>
        <w:jc w:val="both"/>
        <w:rPr>
          <w:rFonts w:ascii="Times New Roman" w:hAnsi="Times New Roman" w:cs="Times New Roman"/>
        </w:rPr>
      </w:pPr>
      <w:r>
        <w:rPr>
          <w:rFonts w:ascii="Times New Roman" w:hAnsi="Times New Roman" w:cs="Times New Roman"/>
        </w:rPr>
        <w:t>- организацию системы общественных центров сельского поселения в увязке с инженерной и транспортной инфраструктурами;</w:t>
      </w:r>
    </w:p>
    <w:p w:rsidR="004B1F16" w:rsidRDefault="004B1F16" w:rsidP="004B1F16">
      <w:pPr>
        <w:ind w:firstLine="567"/>
        <w:jc w:val="both"/>
        <w:rPr>
          <w:rFonts w:ascii="Times New Roman" w:hAnsi="Times New Roman" w:cs="Times New Roman"/>
        </w:rPr>
      </w:pPr>
      <w:r>
        <w:rPr>
          <w:rFonts w:ascii="Times New Roman" w:hAnsi="Times New Roman" w:cs="Times New Roman"/>
        </w:rPr>
        <w:t>- сохранение объектов культурного наследия и исторической планировки и застройки;</w:t>
      </w:r>
    </w:p>
    <w:p w:rsidR="004B1F16" w:rsidRDefault="004B1F16" w:rsidP="004B1F16">
      <w:pPr>
        <w:ind w:firstLine="567"/>
        <w:jc w:val="both"/>
        <w:rPr>
          <w:rFonts w:ascii="Times New Roman" w:hAnsi="Times New Roman" w:cs="Times New Roman"/>
        </w:rPr>
      </w:pPr>
      <w:r>
        <w:rPr>
          <w:rFonts w:ascii="Times New Roman" w:hAnsi="Times New Roman" w:cs="Times New Roman"/>
        </w:rPr>
        <w:t>- сохранение и развитие природного комплекса как части системы зеленой зоны населенных пунктов.</w:t>
      </w:r>
    </w:p>
    <w:p w:rsidR="004B1F16" w:rsidRDefault="004B1F16" w:rsidP="004B1F16">
      <w:pPr>
        <w:ind w:firstLine="567"/>
        <w:jc w:val="both"/>
        <w:rPr>
          <w:rFonts w:ascii="Times New Roman" w:hAnsi="Times New Roman" w:cs="Times New Roman"/>
        </w:rPr>
      </w:pPr>
      <w:r>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4B1F16" w:rsidRDefault="004B1F16" w:rsidP="004B1F16">
      <w:pPr>
        <w:ind w:firstLine="567"/>
        <w:jc w:val="both"/>
        <w:rPr>
          <w:rFonts w:ascii="Times New Roman" w:hAnsi="Times New Roman" w:cs="Times New Roman"/>
        </w:rPr>
      </w:pPr>
    </w:p>
    <w:p w:rsidR="004B1F16" w:rsidRDefault="004B1F16" w:rsidP="004B1F16">
      <w:pPr>
        <w:ind w:firstLine="567"/>
        <w:jc w:val="both"/>
        <w:rPr>
          <w:rFonts w:ascii="Times New Roman" w:hAnsi="Times New Roman" w:cs="Times New Roman"/>
          <w:b/>
        </w:rPr>
      </w:pPr>
      <w:r>
        <w:rPr>
          <w:rFonts w:ascii="Times New Roman" w:hAnsi="Times New Roman" w:cs="Times New Roman"/>
          <w:b/>
        </w:rPr>
        <w:t>1.3. Резервные территории</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1.3.1. Резервные территории необходимо предусматривать для перспективного развития на территориях, примыкающих к границе (черте) населенных пунктов сельского поселения </w:t>
      </w:r>
      <w:r w:rsidR="009228C5">
        <w:rPr>
          <w:rFonts w:ascii="Times New Roman" w:hAnsi="Times New Roman" w:cs="Times New Roman"/>
        </w:rPr>
        <w:t>Удрякбашевский</w:t>
      </w:r>
      <w:r>
        <w:rPr>
          <w:rFonts w:ascii="Times New Roman" w:hAnsi="Times New Roman" w:cs="Times New Roman"/>
        </w:rPr>
        <w:t xml:space="preserve"> сельсовет муниципального района Благоварский район Республики Башкортостан.</w:t>
      </w:r>
    </w:p>
    <w:p w:rsidR="004B1F16" w:rsidRDefault="004B1F16" w:rsidP="004B1F16">
      <w:pPr>
        <w:ind w:firstLine="567"/>
        <w:jc w:val="both"/>
        <w:rPr>
          <w:rFonts w:ascii="Times New Roman" w:hAnsi="Times New Roman" w:cs="Times New Roman"/>
        </w:rPr>
      </w:pPr>
      <w:r>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4B1F16" w:rsidRDefault="004B1F16" w:rsidP="004B1F16">
      <w:pPr>
        <w:ind w:firstLine="567"/>
        <w:jc w:val="both"/>
        <w:rPr>
          <w:rFonts w:ascii="Times New Roman" w:hAnsi="Times New Roman" w:cs="Times New Roman"/>
        </w:rPr>
      </w:pPr>
      <w:r>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сельского поселения).</w:t>
      </w:r>
    </w:p>
    <w:p w:rsidR="004B1F16" w:rsidRDefault="004B1F16" w:rsidP="004B1F16">
      <w:pPr>
        <w:ind w:firstLine="567"/>
        <w:jc w:val="both"/>
        <w:rPr>
          <w:rFonts w:ascii="Times New Roman" w:hAnsi="Times New Roman" w:cs="Times New Roman"/>
        </w:rPr>
      </w:pPr>
      <w:r>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4B1F16" w:rsidRDefault="004B1F16" w:rsidP="004B1F16">
      <w:pPr>
        <w:ind w:firstLine="567"/>
        <w:jc w:val="both"/>
        <w:rPr>
          <w:rFonts w:ascii="Times New Roman" w:hAnsi="Times New Roman" w:cs="Times New Roman"/>
        </w:rPr>
      </w:pPr>
      <w:r>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w:t>
      </w:r>
      <w:r w:rsidR="009228C5">
        <w:rPr>
          <w:rFonts w:ascii="Times New Roman" w:hAnsi="Times New Roman" w:cs="Times New Roman"/>
        </w:rPr>
        <w:t>Удрякбашевский</w:t>
      </w:r>
      <w:r>
        <w:rPr>
          <w:rFonts w:ascii="Times New Roman" w:hAnsi="Times New Roman" w:cs="Times New Roman"/>
        </w:rPr>
        <w:t xml:space="preserve"> сельсовет муниципального района Благоварский район Республики Башкортостан, в целях освоения под различные виды строительства в интересах жителей сельского поселения.</w:t>
      </w:r>
    </w:p>
    <w:p w:rsidR="004B1F16" w:rsidRDefault="004B1F16" w:rsidP="004B1F16">
      <w:pPr>
        <w:ind w:firstLine="567"/>
        <w:jc w:val="both"/>
        <w:rPr>
          <w:rFonts w:ascii="Times New Roman" w:hAnsi="Times New Roman" w:cs="Times New Roman"/>
        </w:rPr>
      </w:pPr>
      <w:r>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4B1F16" w:rsidRDefault="004B1F16" w:rsidP="004B1F16">
      <w:pPr>
        <w:ind w:firstLine="567"/>
        <w:jc w:val="both"/>
        <w:rPr>
          <w:rFonts w:ascii="Times New Roman" w:hAnsi="Times New Roman" w:cs="Times New Roman"/>
        </w:rPr>
      </w:pPr>
      <w:r>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4B1F16" w:rsidRDefault="004B1F16" w:rsidP="004B1F16">
      <w:pPr>
        <w:ind w:firstLine="567"/>
        <w:jc w:val="both"/>
        <w:rPr>
          <w:rFonts w:ascii="Times New Roman" w:hAnsi="Times New Roman" w:cs="Times New Roman"/>
        </w:rPr>
      </w:pPr>
      <w:r>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4B1F16" w:rsidRDefault="004B1F16" w:rsidP="004B1F16">
      <w:pPr>
        <w:ind w:firstLine="567"/>
        <w:jc w:val="both"/>
        <w:rPr>
          <w:rFonts w:ascii="Times New Roman" w:hAnsi="Times New Roman" w:cs="Times New Roman"/>
        </w:rPr>
      </w:pPr>
    </w:p>
    <w:p w:rsidR="004B1F16" w:rsidRDefault="004B1F16" w:rsidP="004B1F16">
      <w:pPr>
        <w:pStyle w:val="Default"/>
        <w:ind w:firstLine="567"/>
        <w:jc w:val="both"/>
        <w:rPr>
          <w:rFonts w:ascii="Times New Roman" w:hAnsi="Times New Roman"/>
          <w:b/>
        </w:rPr>
      </w:pPr>
      <w:r>
        <w:rPr>
          <w:rFonts w:ascii="Times New Roman" w:hAnsi="Times New Roman"/>
          <w:b/>
        </w:rPr>
        <w:t xml:space="preserve">1.4. Селитебная территория </w:t>
      </w:r>
    </w:p>
    <w:p w:rsidR="004B1F16" w:rsidRDefault="004B1F16" w:rsidP="004B1F16">
      <w:pPr>
        <w:ind w:firstLine="567"/>
        <w:jc w:val="both"/>
        <w:rPr>
          <w:rFonts w:ascii="Times New Roman" w:hAnsi="Times New Roman" w:cs="Times New Roman"/>
        </w:rPr>
      </w:pPr>
      <w:r>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4B1F16" w:rsidRDefault="004B1F16" w:rsidP="004B1F16">
      <w:pPr>
        <w:pStyle w:val="Default"/>
        <w:ind w:firstLine="567"/>
        <w:jc w:val="both"/>
        <w:rPr>
          <w:rFonts w:ascii="Times New Roman" w:hAnsi="Times New Roman"/>
        </w:rPr>
      </w:pPr>
      <w:r>
        <w:rPr>
          <w:rFonts w:ascii="Times New Roman" w:hAnsi="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4B1F16" w:rsidRDefault="004B1F16" w:rsidP="004B1F16">
      <w:pPr>
        <w:ind w:firstLine="567"/>
        <w:jc w:val="both"/>
        <w:rPr>
          <w:rFonts w:ascii="Times New Roman" w:hAnsi="Times New Roman" w:cs="Times New Roman"/>
        </w:rPr>
      </w:pPr>
      <w:r>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44362E" w:rsidRDefault="0044362E" w:rsidP="004B1F16">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2. РАСЧЕТНЫЕ ПОКАЗАТЕЛИ ОБЕСПЕЧЕННОСТИ И ИНТЕНСИВНОСТИ ИСПОЛЬЗОВАНИЯ ТЕРРИТОРИЙ ЖИЛЫХ ЗОН</w:t>
      </w:r>
    </w:p>
    <w:p w:rsidR="0044362E" w:rsidRPr="0044362E" w:rsidRDefault="0044362E" w:rsidP="0044362E">
      <w:pPr>
        <w:keepNext/>
        <w:suppressAutoHyphens/>
        <w:ind w:firstLine="567"/>
        <w:jc w:val="both"/>
        <w:outlineLvl w:val="1"/>
        <w:rPr>
          <w:rFonts w:ascii="Times New Roman" w:eastAsia="Times New Roman" w:hAnsi="Times New Roman" w:cs="Times New Roman"/>
          <w:b/>
          <w:bCs/>
          <w:iCs/>
          <w:lang w:eastAsia="ar-SA"/>
        </w:rPr>
      </w:pPr>
      <w:r w:rsidRPr="0044362E">
        <w:rPr>
          <w:rFonts w:ascii="Times New Roman" w:eastAsia="Times New Roman" w:hAnsi="Times New Roman" w:cs="Times New Roman"/>
          <w:b/>
          <w:bCs/>
          <w:iCs/>
          <w:lang w:eastAsia="ar-SA"/>
        </w:rPr>
        <w:t>2.1.Типология и классификация сельских населенных пунктов</w:t>
      </w:r>
    </w:p>
    <w:p w:rsidR="0044362E" w:rsidRPr="0044362E" w:rsidRDefault="0044362E" w:rsidP="0044362E">
      <w:pPr>
        <w:jc w:val="both"/>
        <w:rPr>
          <w:rFonts w:ascii="Times New Roman" w:hAnsi="Times New Roman" w:cs="Times New Roman"/>
          <w:lang w:eastAsia="ar-SA"/>
        </w:rPr>
      </w:pPr>
      <w:r w:rsidRPr="0044362E">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44362E" w:rsidRPr="0044362E" w:rsidTr="00841115">
        <w:trPr>
          <w:cantSplit/>
        </w:trPr>
        <w:tc>
          <w:tcPr>
            <w:tcW w:w="5508" w:type="dxa"/>
            <w:vMerge w:val="restart"/>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Классификация населенных пунктов по численности населения, тыс. чел.</w:t>
            </w:r>
          </w:p>
        </w:tc>
      </w:tr>
      <w:tr w:rsidR="0044362E" w:rsidRPr="0044362E" w:rsidTr="00841115">
        <w:trPr>
          <w:cantSplit/>
        </w:trPr>
        <w:tc>
          <w:tcPr>
            <w:tcW w:w="5508"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малые</w:t>
            </w:r>
          </w:p>
        </w:tc>
      </w:tr>
      <w:tr w:rsidR="0044362E" w:rsidRPr="0044362E" w:rsidTr="00841115">
        <w:tc>
          <w:tcPr>
            <w:tcW w:w="10320" w:type="dxa"/>
            <w:gridSpan w:val="4"/>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СЕЛЬСКИЕ НАСЕЛЕННЫЕ ПУНКТЫ</w:t>
            </w:r>
          </w:p>
        </w:tc>
      </w:tr>
      <w:tr w:rsidR="0044362E" w:rsidRPr="0044362E" w:rsidTr="00841115">
        <w:tc>
          <w:tcPr>
            <w:tcW w:w="5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до 1</w:t>
            </w:r>
          </w:p>
        </w:tc>
      </w:tr>
      <w:tr w:rsidR="0044362E" w:rsidRPr="0044362E" w:rsidTr="00841115">
        <w:tc>
          <w:tcPr>
            <w:tcW w:w="5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0,05-0,2</w:t>
            </w:r>
          </w:p>
        </w:tc>
      </w:tr>
      <w:tr w:rsidR="0044362E" w:rsidRPr="0044362E" w:rsidTr="00841115">
        <w:tc>
          <w:tcPr>
            <w:tcW w:w="5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Деревня</w:t>
            </w:r>
          </w:p>
        </w:tc>
        <w:tc>
          <w:tcPr>
            <w:tcW w:w="169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до 0,05</w:t>
            </w:r>
          </w:p>
        </w:tc>
      </w:tr>
    </w:tbl>
    <w:p w:rsidR="0044362E" w:rsidRPr="0044362E" w:rsidRDefault="0044362E" w:rsidP="0044362E">
      <w:pPr>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2.2. Общие требования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2.2.2. В состав жилых зон могут включаться: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зоны застройки индивидуальными жилыми домами (в том числе одноэтажными, мансардными, двухэтажными и трехэтажными);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зоны застройки малоэтажными жилыми домами (сблокированными и секционными до четырех этажей);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зоны застройки среднеэтажными жилыми домами;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зоны жилой застройки иных видов.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2.2.4. Для определения размеров территорий жилых зон допускается применять укрупненные показатели в расчете на 1000 человек.</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Преимущественным типом застройки в сельском поселении являются жилые дома усадебного типа (одноквартирные и двухквартирные сблокированные).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2.2.12. Предельные размеры земельных участков для индивидуального жилищного строительства и личного подсобного хозяйства в сельском поселении устанавливаются органами местного самоуправления.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2.2.15. Расчетные показатели жилищной обеспеченности в сельской малоэтажной, в том числе индивидуальной, застройке не нормируются.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2.3. Предварительные параметры жилой застройки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44362E">
        <w:rPr>
          <w:rFonts w:ascii="Times New Roman" w:hAnsi="Times New Roman" w:cs="Times New Roman"/>
          <w:b/>
        </w:rPr>
        <w:t xml:space="preserve">, </w:t>
      </w:r>
      <w:r w:rsidRPr="0044362E">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969"/>
        <w:gridCol w:w="1969"/>
        <w:gridCol w:w="1969"/>
        <w:gridCol w:w="1969"/>
      </w:tblGrid>
      <w:tr w:rsidR="0044362E" w:rsidRPr="0044362E" w:rsidTr="00841115">
        <w:trPr>
          <w:cantSplit/>
          <w:trHeight w:val="863"/>
        </w:trPr>
        <w:tc>
          <w:tcPr>
            <w:tcW w:w="1003"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Наименование минимальной обеспеченности </w:t>
            </w:r>
          </w:p>
        </w:tc>
        <w:tc>
          <w:tcPr>
            <w:tcW w:w="1998"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Отчет по годам </w:t>
            </w:r>
          </w:p>
        </w:tc>
        <w:tc>
          <w:tcPr>
            <w:tcW w:w="1998"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Расчетные периоды по годам </w:t>
            </w:r>
          </w:p>
        </w:tc>
      </w:tr>
      <w:tr w:rsidR="0044362E" w:rsidRPr="0044362E" w:rsidTr="00841115">
        <w:trPr>
          <w:cantSplit/>
          <w:trHeight w:val="220"/>
        </w:trPr>
        <w:tc>
          <w:tcPr>
            <w:tcW w:w="1003"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2001</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2006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2010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2020 </w:t>
            </w:r>
          </w:p>
        </w:tc>
      </w:tr>
      <w:tr w:rsidR="0044362E" w:rsidRPr="0044362E" w:rsidTr="00841115">
        <w:trPr>
          <w:trHeight w:val="758"/>
        </w:trPr>
        <w:tc>
          <w:tcPr>
            <w:tcW w:w="100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Минимальная обеспеченность общей площадью жилых помещений,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 том числе: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18,0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19,2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20,2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24,1 </w:t>
            </w:r>
          </w:p>
        </w:tc>
      </w:tr>
      <w:tr w:rsidR="0044362E" w:rsidRPr="0044362E" w:rsidTr="00841115">
        <w:trPr>
          <w:trHeight w:val="489"/>
        </w:trPr>
        <w:tc>
          <w:tcPr>
            <w:tcW w:w="100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из них государственное и муниципальное жилье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18,0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18</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w:t>
            </w:r>
          </w:p>
        </w:tc>
      </w:tr>
      <w:tr w:rsidR="0044362E" w:rsidRPr="0044362E" w:rsidTr="00841115">
        <w:trPr>
          <w:trHeight w:val="220"/>
        </w:trPr>
        <w:tc>
          <w:tcPr>
            <w:tcW w:w="100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 сельской местности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18,9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19,5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21,1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25,6 </w:t>
            </w:r>
          </w:p>
        </w:tc>
      </w:tr>
    </w:tbl>
    <w:p w:rsidR="0044362E" w:rsidRPr="0044362E" w:rsidRDefault="0044362E" w:rsidP="0044362E">
      <w:pPr>
        <w:autoSpaceDE w:val="0"/>
        <w:autoSpaceDN w:val="0"/>
        <w:adjustRightInd w:val="0"/>
        <w:ind w:firstLine="708"/>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44362E" w:rsidRPr="0044362E" w:rsidRDefault="0044362E" w:rsidP="0044362E">
      <w:pPr>
        <w:ind w:firstLine="567"/>
        <w:jc w:val="both"/>
        <w:rPr>
          <w:rFonts w:ascii="Times New Roman" w:hAnsi="Times New Roman" w:cs="Times New Roman"/>
          <w:sz w:val="20"/>
          <w:szCs w:val="20"/>
        </w:rPr>
      </w:pPr>
      <w:r w:rsidRPr="0044362E">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2.3.3. муниципальное жилье – 16 м2;</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2.3.4. общежитие (не менее) – 6 м2.</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2.3.5. Предварительное определение потребности в территории жилых зон (кол. га на 1 тыс. чел.):</w:t>
      </w:r>
    </w:p>
    <w:p w:rsidR="0044362E" w:rsidRPr="0044362E" w:rsidRDefault="0044362E" w:rsidP="0044362E">
      <w:pPr>
        <w:suppressAutoHyphens/>
        <w:ind w:left="786"/>
        <w:jc w:val="both"/>
        <w:rPr>
          <w:rFonts w:ascii="Times New Roman" w:eastAsia="Times New Roman" w:hAnsi="Times New Roman" w:cs="Times New Roman"/>
          <w:b/>
          <w:lang w:eastAsia="ar-SA"/>
        </w:rPr>
      </w:pPr>
      <w:r w:rsidRPr="0044362E">
        <w:rPr>
          <w:rFonts w:ascii="Times New Roman" w:eastAsia="Times New Roman" w:hAnsi="Times New Roman" w:cs="Times New Roman"/>
          <w:lang w:eastAsia="ar-SA"/>
        </w:rPr>
        <w:t xml:space="preserve">- зоны застройки среднеэтажными жилыми домами (4-5 этажей) – </w:t>
      </w:r>
      <w:r w:rsidRPr="0044362E">
        <w:rPr>
          <w:rFonts w:ascii="Times New Roman" w:eastAsia="Times New Roman" w:hAnsi="Times New Roman" w:cs="Times New Roman"/>
          <w:b/>
          <w:lang w:eastAsia="ar-SA"/>
        </w:rPr>
        <w:t xml:space="preserve">8 га </w:t>
      </w:r>
      <w:r w:rsidRPr="0044362E">
        <w:rPr>
          <w:rFonts w:ascii="Times New Roman" w:eastAsia="Times New Roman" w:hAnsi="Times New Roman" w:cs="Times New Roman"/>
          <w:lang w:eastAsia="ar-SA"/>
        </w:rPr>
        <w:t>при застройке без земельных участков</w:t>
      </w:r>
      <w:r w:rsidRPr="0044362E">
        <w:rPr>
          <w:rFonts w:ascii="Times New Roman" w:eastAsia="Times New Roman" w:hAnsi="Times New Roman" w:cs="Times New Roman"/>
          <w:b/>
          <w:lang w:eastAsia="ar-SA"/>
        </w:rPr>
        <w:t>;</w:t>
      </w:r>
    </w:p>
    <w:p w:rsidR="0044362E" w:rsidRPr="0044362E" w:rsidRDefault="0044362E" w:rsidP="0044362E">
      <w:pPr>
        <w:suppressAutoHyphens/>
        <w:ind w:left="786"/>
        <w:jc w:val="both"/>
        <w:rPr>
          <w:rFonts w:ascii="Times New Roman" w:eastAsia="Times New Roman" w:hAnsi="Times New Roman" w:cs="Times New Roman"/>
          <w:b/>
          <w:lang w:eastAsia="ar-SA"/>
        </w:rPr>
      </w:pPr>
      <w:r w:rsidRPr="0044362E">
        <w:rPr>
          <w:rFonts w:ascii="Times New Roman" w:eastAsia="Times New Roman" w:hAnsi="Times New Roman" w:cs="Times New Roman"/>
          <w:lang w:eastAsia="ar-SA"/>
        </w:rPr>
        <w:t xml:space="preserve">- зоны застройки малоэтажными жилыми домами (1-3 этажа) при застройке без земельных участков – </w:t>
      </w:r>
      <w:r w:rsidRPr="0044362E">
        <w:rPr>
          <w:rFonts w:ascii="Times New Roman" w:eastAsia="Times New Roman" w:hAnsi="Times New Roman" w:cs="Times New Roman"/>
          <w:b/>
          <w:lang w:eastAsia="ar-SA"/>
        </w:rPr>
        <w:t>10 га;</w:t>
      </w:r>
    </w:p>
    <w:p w:rsidR="0044362E" w:rsidRPr="0044362E" w:rsidRDefault="0044362E" w:rsidP="0044362E">
      <w:pPr>
        <w:suppressAutoHyphens/>
        <w:ind w:left="786"/>
        <w:jc w:val="both"/>
        <w:rPr>
          <w:rFonts w:ascii="Times New Roman" w:eastAsia="Times New Roman" w:hAnsi="Times New Roman" w:cs="Times New Roman"/>
          <w:b/>
          <w:spacing w:val="-6"/>
          <w:lang w:eastAsia="ar-SA"/>
        </w:rPr>
      </w:pPr>
      <w:r w:rsidRPr="0044362E">
        <w:rPr>
          <w:rFonts w:ascii="Times New Roman" w:eastAsia="Times New Roman" w:hAnsi="Times New Roman" w:cs="Times New Roman"/>
          <w:lang w:eastAsia="ar-SA"/>
        </w:rPr>
        <w:t>-зоны застройки объектами индивидуального жилищного строительства</w:t>
      </w:r>
      <w:r w:rsidRPr="0044362E">
        <w:rPr>
          <w:rFonts w:ascii="Times New Roman" w:eastAsia="Times New Roman" w:hAnsi="Times New Roman" w:cs="Times New Roman"/>
          <w:spacing w:val="-6"/>
          <w:lang w:eastAsia="ar-SA"/>
        </w:rPr>
        <w:t xml:space="preserve"> с земельным участком (от 600 до 1200 м2) – </w:t>
      </w:r>
      <w:r w:rsidRPr="0044362E">
        <w:rPr>
          <w:rFonts w:ascii="Times New Roman" w:eastAsia="Times New Roman" w:hAnsi="Times New Roman" w:cs="Times New Roman"/>
          <w:b/>
          <w:spacing w:val="-6"/>
          <w:lang w:eastAsia="ar-SA"/>
        </w:rPr>
        <w:t>25 га;</w:t>
      </w:r>
    </w:p>
    <w:p w:rsidR="0044362E" w:rsidRPr="0044362E" w:rsidRDefault="0044362E" w:rsidP="0044362E">
      <w:pPr>
        <w:suppressAutoHyphens/>
        <w:ind w:left="786"/>
        <w:jc w:val="both"/>
        <w:rPr>
          <w:rFonts w:ascii="Times New Roman" w:eastAsia="Times New Roman" w:hAnsi="Times New Roman" w:cs="Times New Roman"/>
          <w:b/>
          <w:spacing w:val="-8"/>
          <w:lang w:eastAsia="ar-SA"/>
        </w:rPr>
      </w:pPr>
      <w:r w:rsidRPr="0044362E">
        <w:rPr>
          <w:rFonts w:ascii="Times New Roman" w:eastAsia="Times New Roman" w:hAnsi="Times New Roman" w:cs="Times New Roman"/>
          <w:lang w:eastAsia="ar-SA"/>
        </w:rPr>
        <w:t>- зоны застройки объектами индивидуального жилищного строительства</w:t>
      </w:r>
      <w:r w:rsidRPr="0044362E">
        <w:rPr>
          <w:rFonts w:ascii="Times New Roman" w:eastAsia="Times New Roman" w:hAnsi="Times New Roman" w:cs="Times New Roman"/>
          <w:spacing w:val="-6"/>
          <w:lang w:eastAsia="ar-SA"/>
        </w:rPr>
        <w:t xml:space="preserve"> </w:t>
      </w:r>
      <w:r w:rsidRPr="0044362E">
        <w:rPr>
          <w:rFonts w:ascii="Times New Roman" w:eastAsia="Times New Roman" w:hAnsi="Times New Roman" w:cs="Times New Roman"/>
          <w:spacing w:val="-8"/>
          <w:lang w:eastAsia="ar-SA"/>
        </w:rPr>
        <w:t xml:space="preserve">с земельным участком (от 1200 до 2000 м2) – </w:t>
      </w:r>
      <w:r w:rsidRPr="0044362E">
        <w:rPr>
          <w:rFonts w:ascii="Times New Roman" w:eastAsia="Times New Roman" w:hAnsi="Times New Roman" w:cs="Times New Roman"/>
          <w:b/>
          <w:spacing w:val="-8"/>
          <w:lang w:eastAsia="ar-SA"/>
        </w:rPr>
        <w:t>50 га;</w:t>
      </w:r>
    </w:p>
    <w:p w:rsidR="0044362E" w:rsidRPr="0044362E" w:rsidRDefault="0044362E" w:rsidP="0044362E">
      <w:pPr>
        <w:suppressAutoHyphens/>
        <w:ind w:left="786"/>
        <w:jc w:val="both"/>
        <w:rPr>
          <w:rFonts w:ascii="Times New Roman" w:eastAsia="Times New Roman" w:hAnsi="Times New Roman" w:cs="Times New Roman"/>
          <w:b/>
          <w:spacing w:val="-8"/>
          <w:lang w:eastAsia="ar-SA"/>
        </w:rPr>
      </w:pPr>
      <w:r w:rsidRPr="0044362E">
        <w:rPr>
          <w:rFonts w:ascii="Times New Roman" w:eastAsia="Times New Roman" w:hAnsi="Times New Roman" w:cs="Times New Roman"/>
          <w:lang w:eastAsia="ar-SA"/>
        </w:rPr>
        <w:t>- зоны застройки объектами индивидуального жилищного строительства</w:t>
      </w:r>
      <w:r w:rsidRPr="0044362E">
        <w:rPr>
          <w:rFonts w:ascii="Times New Roman" w:eastAsia="Times New Roman" w:hAnsi="Times New Roman" w:cs="Times New Roman"/>
          <w:spacing w:val="-6"/>
          <w:lang w:eastAsia="ar-SA"/>
        </w:rPr>
        <w:t xml:space="preserve"> </w:t>
      </w:r>
      <w:r w:rsidRPr="0044362E">
        <w:rPr>
          <w:rFonts w:ascii="Times New Roman" w:eastAsia="Times New Roman" w:hAnsi="Times New Roman" w:cs="Times New Roman"/>
          <w:spacing w:val="-8"/>
          <w:lang w:eastAsia="ar-SA"/>
        </w:rPr>
        <w:t xml:space="preserve">с земельным участком (от 2000 м2 и более) – </w:t>
      </w:r>
      <w:r w:rsidRPr="0044362E">
        <w:rPr>
          <w:rFonts w:ascii="Times New Roman" w:eastAsia="Times New Roman" w:hAnsi="Times New Roman" w:cs="Times New Roman"/>
          <w:b/>
          <w:spacing w:val="-8"/>
          <w:lang w:eastAsia="ar-SA"/>
        </w:rPr>
        <w:t xml:space="preserve">70 га. </w:t>
      </w:r>
    </w:p>
    <w:p w:rsidR="0044362E" w:rsidRPr="0044362E" w:rsidRDefault="0044362E" w:rsidP="0044362E">
      <w:pPr>
        <w:keepNext/>
        <w:suppressAutoHyphens/>
        <w:jc w:val="both"/>
        <w:outlineLvl w:val="1"/>
        <w:rPr>
          <w:rFonts w:ascii="Times New Roman" w:eastAsia="Times New Roman" w:hAnsi="Times New Roman" w:cs="Times New Roman"/>
          <w:bCs/>
          <w:iCs/>
          <w:lang w:eastAsia="ar-SA"/>
        </w:rPr>
      </w:pPr>
      <w:r w:rsidRPr="0044362E">
        <w:rPr>
          <w:rFonts w:ascii="Times New Roman" w:eastAsia="Times New Roman" w:hAnsi="Times New Roman" w:cs="Times New Roman"/>
          <w:bCs/>
          <w:iCs/>
          <w:lang w:eastAsia="ar-SA"/>
        </w:rPr>
        <w:tab/>
        <w:t>2.3.6. Предварительное определение потребности в территории жилых зон сельского населенного пункта (кол. га на 1 дом, квартиру):</w:t>
      </w:r>
    </w:p>
    <w:p w:rsidR="0044362E" w:rsidRPr="0044362E" w:rsidRDefault="0044362E" w:rsidP="0044362E">
      <w:pPr>
        <w:jc w:val="both"/>
        <w:rPr>
          <w:lang w:eastAsia="ar-SA"/>
        </w:rPr>
      </w:pPr>
    </w:p>
    <w:p w:rsidR="0044362E" w:rsidRPr="0044362E" w:rsidRDefault="0044362E" w:rsidP="0044362E">
      <w:pPr>
        <w:jc w:val="both"/>
        <w:rPr>
          <w:rFonts w:ascii="Times New Roman" w:hAnsi="Times New Roman" w:cs="Times New Roman"/>
          <w:lang w:eastAsia="ar-SA"/>
        </w:rPr>
      </w:pPr>
      <w:r w:rsidRPr="0044362E">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024"/>
        <w:gridCol w:w="2887"/>
        <w:gridCol w:w="2942"/>
      </w:tblGrid>
      <w:tr w:rsidR="0044362E" w:rsidRPr="0044362E" w:rsidTr="00841115">
        <w:trPr>
          <w:trHeight w:val="674"/>
        </w:trPr>
        <w:tc>
          <w:tcPr>
            <w:tcW w:w="204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Показатель, га</w:t>
            </w:r>
          </w:p>
        </w:tc>
      </w:tr>
      <w:tr w:rsidR="0044362E" w:rsidRPr="0044362E" w:rsidTr="00841115">
        <w:trPr>
          <w:cantSplit/>
          <w:trHeight w:hRule="exact" w:val="301"/>
        </w:trPr>
        <w:tc>
          <w:tcPr>
            <w:tcW w:w="2042" w:type="pct"/>
            <w:vMerge w:val="restart"/>
            <w:tcBorders>
              <w:top w:val="single" w:sz="4" w:space="0" w:color="000000"/>
              <w:lef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600-3000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0,06-0,3</w:t>
            </w:r>
          </w:p>
        </w:tc>
      </w:tr>
      <w:tr w:rsidR="0044362E" w:rsidRPr="0044362E" w:rsidTr="00841115">
        <w:trPr>
          <w:cantSplit/>
          <w:trHeight w:hRule="exact" w:val="301"/>
        </w:trPr>
        <w:tc>
          <w:tcPr>
            <w:tcW w:w="2042" w:type="pct"/>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0,21-0,23</w:t>
            </w:r>
          </w:p>
        </w:tc>
      </w:tr>
      <w:tr w:rsidR="0044362E" w:rsidRPr="0044362E" w:rsidTr="00841115">
        <w:trPr>
          <w:cantSplit/>
          <w:trHeight w:hRule="exact" w:val="301"/>
        </w:trPr>
        <w:tc>
          <w:tcPr>
            <w:tcW w:w="2042" w:type="pct"/>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0,17-0,20</w:t>
            </w:r>
          </w:p>
        </w:tc>
      </w:tr>
      <w:tr w:rsidR="0044362E" w:rsidRPr="0044362E" w:rsidTr="00841115">
        <w:trPr>
          <w:cantSplit/>
          <w:trHeight w:hRule="exact" w:val="301"/>
        </w:trPr>
        <w:tc>
          <w:tcPr>
            <w:tcW w:w="2042" w:type="pct"/>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0,15-0,17</w:t>
            </w:r>
          </w:p>
        </w:tc>
      </w:tr>
      <w:tr w:rsidR="0044362E" w:rsidRPr="0044362E" w:rsidTr="00841115">
        <w:trPr>
          <w:cantSplit/>
          <w:trHeight w:hRule="exact" w:val="301"/>
        </w:trPr>
        <w:tc>
          <w:tcPr>
            <w:tcW w:w="2042" w:type="pct"/>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0,15-0,17</w:t>
            </w:r>
          </w:p>
        </w:tc>
      </w:tr>
      <w:tr w:rsidR="0044362E" w:rsidRPr="0044362E" w:rsidTr="00841115">
        <w:trPr>
          <w:cantSplit/>
          <w:trHeight w:hRule="exact" w:val="301"/>
        </w:trPr>
        <w:tc>
          <w:tcPr>
            <w:tcW w:w="2042" w:type="pct"/>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1200-2000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0,12-0,15</w:t>
            </w:r>
          </w:p>
        </w:tc>
      </w:tr>
      <w:tr w:rsidR="0044362E" w:rsidRPr="0044362E" w:rsidTr="00841115">
        <w:trPr>
          <w:cantSplit/>
          <w:trHeight w:hRule="exact" w:val="301"/>
        </w:trPr>
        <w:tc>
          <w:tcPr>
            <w:tcW w:w="2042" w:type="pct"/>
            <w:vMerge/>
            <w:tcBorders>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600-1200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0,08-0,12</w:t>
            </w:r>
          </w:p>
        </w:tc>
      </w:tr>
      <w:tr w:rsidR="0044362E" w:rsidRPr="0044362E" w:rsidTr="00841115">
        <w:trPr>
          <w:cantSplit/>
          <w:trHeight w:hRule="exact" w:val="301"/>
        </w:trPr>
        <w:tc>
          <w:tcPr>
            <w:tcW w:w="2042" w:type="pct"/>
            <w:vMerge w:val="restar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0,04-0,06</w:t>
            </w:r>
          </w:p>
        </w:tc>
      </w:tr>
      <w:tr w:rsidR="0044362E" w:rsidRPr="0044362E" w:rsidTr="00841115">
        <w:trPr>
          <w:cantSplit/>
          <w:trHeight w:hRule="exact" w:val="301"/>
        </w:trPr>
        <w:tc>
          <w:tcPr>
            <w:tcW w:w="2042" w:type="pct"/>
            <w:vMerge/>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0,03-0,04</w:t>
            </w:r>
          </w:p>
        </w:tc>
      </w:tr>
      <w:tr w:rsidR="0044362E" w:rsidRPr="0044362E" w:rsidTr="00841115">
        <w:trPr>
          <w:cantSplit/>
          <w:trHeight w:hRule="exact" w:val="397"/>
        </w:trPr>
        <w:tc>
          <w:tcPr>
            <w:tcW w:w="2042"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0,02-0,03</w:t>
            </w:r>
          </w:p>
        </w:tc>
      </w:tr>
    </w:tbl>
    <w:p w:rsidR="0044362E" w:rsidRPr="0044362E" w:rsidRDefault="0044362E" w:rsidP="0044362E">
      <w:pPr>
        <w:suppressAutoHyphens/>
        <w:jc w:val="both"/>
        <w:rPr>
          <w:rFonts w:ascii="Times New Roman" w:eastAsia="Times New Roman" w:hAnsi="Times New Roman" w:cs="Times New Roman"/>
          <w:u w:val="single"/>
          <w:lang w:eastAsia="ar-SA"/>
        </w:rPr>
      </w:pP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sz w:val="20"/>
          <w:szCs w:val="20"/>
          <w:u w:val="single"/>
          <w:lang w:eastAsia="ar-SA"/>
        </w:rPr>
        <w:t>Примечание:</w:t>
      </w:r>
      <w:r w:rsidRPr="0044362E">
        <w:rPr>
          <w:rFonts w:ascii="Times New Roman" w:eastAsia="Times New Roman" w:hAnsi="Times New Roman" w:cs="Times New Roman"/>
          <w:sz w:val="20"/>
          <w:szCs w:val="20"/>
          <w:lang w:eastAsia="ar-SA"/>
        </w:rPr>
        <w:t xml:space="preserve"> Нижний предел принимается для крупных и больших поселений, верхний – для средних и малых</w:t>
      </w:r>
      <w:r w:rsidRPr="0044362E">
        <w:rPr>
          <w:rFonts w:ascii="Times New Roman" w:eastAsia="Times New Roman" w:hAnsi="Times New Roman" w:cs="Times New Roman"/>
          <w:lang w:eastAsia="ar-SA"/>
        </w:rPr>
        <w:t>.</w:t>
      </w:r>
    </w:p>
    <w:p w:rsidR="0044362E" w:rsidRPr="0044362E" w:rsidRDefault="0044362E" w:rsidP="0044362E">
      <w:pPr>
        <w:keepNext/>
        <w:suppressAutoHyphens/>
        <w:jc w:val="both"/>
        <w:outlineLvl w:val="1"/>
        <w:rPr>
          <w:rFonts w:ascii="Times New Roman" w:eastAsia="Times New Roman" w:hAnsi="Times New Roman" w:cs="Times New Roman"/>
          <w:b/>
          <w:bCs/>
          <w:i/>
          <w:iCs/>
          <w:sz w:val="28"/>
          <w:szCs w:val="28"/>
          <w:lang w:eastAsia="ar-SA"/>
        </w:rPr>
      </w:pPr>
      <w:r w:rsidRPr="0044362E">
        <w:rPr>
          <w:rFonts w:ascii="Times New Roman" w:eastAsia="Times New Roman" w:hAnsi="Times New Roman" w:cs="Times New Roman"/>
          <w:bCs/>
          <w:iCs/>
          <w:lang w:eastAsia="ar-SA"/>
        </w:rPr>
        <w:tab/>
        <w:t>2.3.7. Предельные размеры земельных участков для ведения:</w:t>
      </w:r>
    </w:p>
    <w:p w:rsidR="0044362E" w:rsidRPr="0044362E" w:rsidRDefault="0044362E" w:rsidP="0044362E">
      <w:pPr>
        <w:jc w:val="both"/>
        <w:rPr>
          <w:rFonts w:ascii="Times New Roman" w:hAnsi="Times New Roman" w:cs="Times New Roman"/>
          <w:lang w:eastAsia="ar-SA"/>
        </w:rPr>
      </w:pPr>
    </w:p>
    <w:p w:rsidR="0044362E" w:rsidRPr="0044362E" w:rsidRDefault="0044362E" w:rsidP="0044362E">
      <w:pPr>
        <w:jc w:val="both"/>
        <w:rPr>
          <w:rFonts w:ascii="Times New Roman" w:hAnsi="Times New Roman" w:cs="Times New Roman"/>
          <w:lang w:eastAsia="ar-SA"/>
        </w:rPr>
      </w:pPr>
      <w:r w:rsidRPr="0044362E">
        <w:rPr>
          <w:rFonts w:ascii="Times New Roman" w:hAnsi="Times New Roman"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44362E" w:rsidRPr="0044362E" w:rsidTr="00841115">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Размеры земельных участков, га</w:t>
            </w:r>
          </w:p>
        </w:tc>
      </w:tr>
      <w:tr w:rsidR="0044362E" w:rsidRPr="0044362E" w:rsidTr="00841115">
        <w:trPr>
          <w:cantSplit/>
        </w:trPr>
        <w:tc>
          <w:tcPr>
            <w:tcW w:w="5500"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максимальные</w:t>
            </w:r>
          </w:p>
        </w:tc>
      </w:tr>
      <w:tr w:rsidR="0044362E" w:rsidRPr="0044362E" w:rsidTr="00841115">
        <w:tc>
          <w:tcPr>
            <w:tcW w:w="550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D77774">
            <w:pPr>
              <w:snapToGrid w:val="0"/>
              <w:jc w:val="both"/>
              <w:rPr>
                <w:rFonts w:ascii="Times New Roman" w:hAnsi="Times New Roman" w:cs="Times New Roman"/>
              </w:rPr>
            </w:pPr>
            <w:r w:rsidRPr="0044362E">
              <w:rPr>
                <w:rFonts w:ascii="Times New Roman" w:hAnsi="Times New Roman" w:cs="Times New Roman"/>
              </w:rPr>
              <w:t>0,</w:t>
            </w:r>
            <w:r w:rsidR="00D77774">
              <w:rPr>
                <w:rFonts w:ascii="Times New Roman" w:hAnsi="Times New Roman" w:cs="Times New Roman"/>
              </w:rPr>
              <w:t>25</w:t>
            </w:r>
          </w:p>
        </w:tc>
      </w:tr>
      <w:tr w:rsidR="0044362E" w:rsidRPr="0044362E" w:rsidTr="00841115">
        <w:tc>
          <w:tcPr>
            <w:tcW w:w="55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0,5</w:t>
            </w:r>
          </w:p>
        </w:tc>
      </w:tr>
      <w:tr w:rsidR="0044362E" w:rsidRPr="0044362E" w:rsidTr="00841115">
        <w:tc>
          <w:tcPr>
            <w:tcW w:w="55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r>
      <w:tr w:rsidR="0044362E" w:rsidRPr="0044362E" w:rsidTr="00841115">
        <w:tc>
          <w:tcPr>
            <w:tcW w:w="55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0,20</w:t>
            </w:r>
          </w:p>
        </w:tc>
      </w:tr>
      <w:tr w:rsidR="0044362E" w:rsidRPr="0044362E" w:rsidTr="00841115">
        <w:tc>
          <w:tcPr>
            <w:tcW w:w="55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0,06</w:t>
            </w:r>
          </w:p>
        </w:tc>
      </w:tr>
      <w:tr w:rsidR="0044362E" w:rsidRPr="0044362E" w:rsidTr="00841115">
        <w:tc>
          <w:tcPr>
            <w:tcW w:w="55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0,2</w:t>
            </w:r>
          </w:p>
        </w:tc>
      </w:tr>
    </w:tbl>
    <w:p w:rsidR="0044362E" w:rsidRPr="0044362E" w:rsidRDefault="0044362E" w:rsidP="0044362E">
      <w:pPr>
        <w:keepNext/>
        <w:suppressAutoHyphens/>
        <w:jc w:val="both"/>
        <w:outlineLvl w:val="1"/>
        <w:rPr>
          <w:rFonts w:ascii="Times New Roman" w:eastAsia="Times New Roman" w:hAnsi="Times New Roman" w:cs="Times New Roman"/>
          <w:bCs/>
          <w:iCs/>
          <w:lang w:eastAsia="ar-SA"/>
        </w:rPr>
      </w:pPr>
      <w:r w:rsidRPr="0044362E">
        <w:rPr>
          <w:rFonts w:ascii="Times New Roman" w:eastAsia="Times New Roman" w:hAnsi="Times New Roman" w:cs="Times New Roman"/>
          <w:bCs/>
          <w:iCs/>
          <w:lang w:eastAsia="ar-SA"/>
        </w:rPr>
        <w:t xml:space="preserve"> </w:t>
      </w:r>
    </w:p>
    <w:p w:rsidR="0044362E" w:rsidRPr="0044362E" w:rsidRDefault="0044362E" w:rsidP="0044362E">
      <w:pPr>
        <w:keepNext/>
        <w:suppressAutoHyphens/>
        <w:ind w:firstLine="360"/>
        <w:jc w:val="both"/>
        <w:outlineLvl w:val="1"/>
        <w:rPr>
          <w:rFonts w:ascii="Times New Roman" w:eastAsia="Times New Roman" w:hAnsi="Times New Roman" w:cs="Times New Roman"/>
          <w:bCs/>
          <w:iCs/>
          <w:lang w:eastAsia="ar-SA"/>
        </w:rPr>
      </w:pPr>
      <w:r w:rsidRPr="0044362E">
        <w:rPr>
          <w:rFonts w:ascii="Times New Roman" w:eastAsia="Times New Roman" w:hAnsi="Times New Roman" w:cs="Times New Roman"/>
          <w:bCs/>
          <w:iCs/>
          <w:lang w:eastAsia="ar-SA"/>
        </w:rPr>
        <w:t>2.3.8. Показатели предельно допустимых параметров плотности застройки индивидуального жилищного строительства</w:t>
      </w:r>
    </w:p>
    <w:p w:rsidR="0044362E" w:rsidRPr="0044362E" w:rsidRDefault="0044362E" w:rsidP="0044362E">
      <w:pPr>
        <w:rPr>
          <w:lang w:eastAsia="ar-SA"/>
        </w:rPr>
      </w:pPr>
    </w:p>
    <w:p w:rsidR="0044362E" w:rsidRPr="0044362E" w:rsidRDefault="0044362E" w:rsidP="0044362E">
      <w:pPr>
        <w:jc w:val="both"/>
        <w:rPr>
          <w:rFonts w:ascii="Times New Roman" w:hAnsi="Times New Roman" w:cs="Times New Roman"/>
          <w:lang w:eastAsia="ar-SA"/>
        </w:rPr>
      </w:pPr>
      <w:r w:rsidRPr="0044362E">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44362E" w:rsidRPr="0044362E" w:rsidTr="00841115">
        <w:trPr>
          <w:cantSplit/>
        </w:trPr>
        <w:tc>
          <w:tcPr>
            <w:tcW w:w="5070" w:type="dxa"/>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Типы застройки</w:t>
            </w:r>
          </w:p>
        </w:tc>
        <w:tc>
          <w:tcPr>
            <w:tcW w:w="3402" w:type="dxa"/>
            <w:gridSpan w:val="2"/>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Коэффициент плотности застройки</w:t>
            </w:r>
          </w:p>
        </w:tc>
        <w:tc>
          <w:tcPr>
            <w:tcW w:w="1842"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Коэффициент застройки</w:t>
            </w:r>
          </w:p>
        </w:tc>
      </w:tr>
      <w:tr w:rsidR="0044362E" w:rsidRPr="0044362E" w:rsidTr="00841115">
        <w:trPr>
          <w:cantSplit/>
        </w:trPr>
        <w:tc>
          <w:tcPr>
            <w:tcW w:w="5070" w:type="dxa"/>
            <w:vMerge/>
          </w:tcPr>
          <w:p w:rsidR="0044362E" w:rsidRPr="0044362E" w:rsidRDefault="0044362E" w:rsidP="0044362E">
            <w:pPr>
              <w:jc w:val="both"/>
              <w:rPr>
                <w:rFonts w:ascii="Times New Roman" w:hAnsi="Times New Roman" w:cs="Times New Roman"/>
              </w:rPr>
            </w:pPr>
          </w:p>
        </w:tc>
        <w:tc>
          <w:tcPr>
            <w:tcW w:w="170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«брутто»</w:t>
            </w:r>
          </w:p>
        </w:tc>
        <w:tc>
          <w:tcPr>
            <w:tcW w:w="170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«нетто»</w:t>
            </w:r>
          </w:p>
        </w:tc>
        <w:tc>
          <w:tcPr>
            <w:tcW w:w="1842" w:type="dxa"/>
            <w:vMerge/>
          </w:tcPr>
          <w:p w:rsidR="0044362E" w:rsidRPr="0044362E" w:rsidRDefault="0044362E" w:rsidP="0044362E">
            <w:pPr>
              <w:jc w:val="both"/>
              <w:rPr>
                <w:rFonts w:ascii="Times New Roman" w:hAnsi="Times New Roman" w:cs="Times New Roman"/>
              </w:rPr>
            </w:pPr>
          </w:p>
        </w:tc>
      </w:tr>
      <w:tr w:rsidR="0044362E" w:rsidRPr="0044362E" w:rsidTr="00841115">
        <w:tc>
          <w:tcPr>
            <w:tcW w:w="5070"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многоквартирная среднеэтажная застройка (4-5 этажей)</w:t>
            </w:r>
          </w:p>
        </w:tc>
        <w:tc>
          <w:tcPr>
            <w:tcW w:w="1701"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0,70</w:t>
            </w:r>
          </w:p>
        </w:tc>
        <w:tc>
          <w:tcPr>
            <w:tcW w:w="1701"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0,90</w:t>
            </w:r>
          </w:p>
        </w:tc>
        <w:tc>
          <w:tcPr>
            <w:tcW w:w="1842"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0,25</w:t>
            </w:r>
          </w:p>
        </w:tc>
      </w:tr>
      <w:tr w:rsidR="0044362E" w:rsidRPr="0044362E" w:rsidTr="00841115">
        <w:tc>
          <w:tcPr>
            <w:tcW w:w="507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малоэтажная застройка (1-3 этажа)</w:t>
            </w:r>
          </w:p>
        </w:tc>
        <w:tc>
          <w:tcPr>
            <w:tcW w:w="1701"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0,45</w:t>
            </w:r>
          </w:p>
        </w:tc>
        <w:tc>
          <w:tcPr>
            <w:tcW w:w="1701"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0,50</w:t>
            </w:r>
          </w:p>
        </w:tc>
        <w:tc>
          <w:tcPr>
            <w:tcW w:w="1842"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0,25</w:t>
            </w:r>
          </w:p>
        </w:tc>
      </w:tr>
      <w:tr w:rsidR="0044362E" w:rsidRPr="0044362E" w:rsidTr="00841115">
        <w:tc>
          <w:tcPr>
            <w:tcW w:w="507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малоэтажная блокированная застройка (1-3 этажа)</w:t>
            </w:r>
          </w:p>
        </w:tc>
        <w:tc>
          <w:tcPr>
            <w:tcW w:w="1701"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0,60</w:t>
            </w:r>
          </w:p>
        </w:tc>
        <w:tc>
          <w:tcPr>
            <w:tcW w:w="1701"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0,80</w:t>
            </w:r>
          </w:p>
        </w:tc>
        <w:tc>
          <w:tcPr>
            <w:tcW w:w="1842" w:type="dxa"/>
            <w:tcBorders>
              <w:bottom w:val="single" w:sz="4" w:space="0" w:color="auto"/>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0,30</w:t>
            </w:r>
          </w:p>
        </w:tc>
      </w:tr>
      <w:tr w:rsidR="0044362E" w:rsidRPr="0044362E" w:rsidTr="00841115">
        <w:tc>
          <w:tcPr>
            <w:tcW w:w="5070" w:type="dxa"/>
            <w:tcBorders>
              <w:bottom w:val="nil"/>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tc>
        <w:tc>
          <w:tcPr>
            <w:tcW w:w="1701" w:type="dxa"/>
            <w:tcBorders>
              <w:bottom w:val="nil"/>
            </w:tcBorders>
            <w:vAlign w:val="center"/>
          </w:tcPr>
          <w:p w:rsidR="0044362E" w:rsidRPr="0044362E" w:rsidRDefault="0044362E" w:rsidP="0044362E">
            <w:pPr>
              <w:jc w:val="both"/>
              <w:rPr>
                <w:rFonts w:ascii="Times New Roman" w:hAnsi="Times New Roman" w:cs="Times New Roman"/>
              </w:rPr>
            </w:pPr>
          </w:p>
        </w:tc>
        <w:tc>
          <w:tcPr>
            <w:tcW w:w="1842" w:type="dxa"/>
            <w:tcBorders>
              <w:bottom w:val="single" w:sz="4" w:space="0" w:color="auto"/>
            </w:tcBorders>
            <w:vAlign w:val="center"/>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tc>
      </w:tr>
      <w:tr w:rsidR="0044362E" w:rsidRPr="0044362E" w:rsidTr="00841115">
        <w:tc>
          <w:tcPr>
            <w:tcW w:w="5070" w:type="dxa"/>
            <w:tcBorders>
              <w:top w:val="nil"/>
              <w:bottom w:val="nil"/>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600-1200 м</w:t>
            </w:r>
            <w:r w:rsidRPr="0044362E">
              <w:rPr>
                <w:rFonts w:ascii="Times New Roman" w:hAnsi="Times New Roman" w:cs="Times New Roman"/>
                <w:vertAlign w:val="superscript"/>
              </w:rPr>
              <w:t>2</w:t>
            </w:r>
            <w:r w:rsidRPr="0044362E">
              <w:rPr>
                <w:rFonts w:ascii="Times New Roman" w:hAnsi="Times New Roman" w:cs="Times New Roman"/>
              </w:rPr>
              <w:t>;</w:t>
            </w:r>
          </w:p>
        </w:tc>
        <w:tc>
          <w:tcPr>
            <w:tcW w:w="1701" w:type="dxa"/>
            <w:tcBorders>
              <w:top w:val="nil"/>
              <w:bottom w:val="nil"/>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0,10</w:t>
            </w:r>
          </w:p>
        </w:tc>
        <w:tc>
          <w:tcPr>
            <w:tcW w:w="1701" w:type="dxa"/>
            <w:tcBorders>
              <w:top w:val="nil"/>
              <w:bottom w:val="nil"/>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0,15</w:t>
            </w:r>
          </w:p>
        </w:tc>
        <w:tc>
          <w:tcPr>
            <w:tcW w:w="1842" w:type="dxa"/>
            <w:tcBorders>
              <w:top w:val="single" w:sz="4" w:space="0" w:color="auto"/>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0,20</w:t>
            </w:r>
          </w:p>
        </w:tc>
      </w:tr>
      <w:tr w:rsidR="0044362E" w:rsidRPr="0044362E" w:rsidTr="00841115">
        <w:tc>
          <w:tcPr>
            <w:tcW w:w="5070" w:type="dxa"/>
            <w:tcBorders>
              <w:top w:val="nil"/>
              <w:bottom w:val="nil"/>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1200-2000 м</w:t>
            </w:r>
            <w:r w:rsidRPr="0044362E">
              <w:rPr>
                <w:rFonts w:ascii="Times New Roman" w:hAnsi="Times New Roman" w:cs="Times New Roman"/>
                <w:vertAlign w:val="superscript"/>
              </w:rPr>
              <w:t>2</w:t>
            </w:r>
            <w:r w:rsidRPr="0044362E">
              <w:rPr>
                <w:rFonts w:ascii="Times New Roman" w:hAnsi="Times New Roman" w:cs="Times New Roman"/>
              </w:rPr>
              <w:t>;</w:t>
            </w:r>
          </w:p>
        </w:tc>
        <w:tc>
          <w:tcPr>
            <w:tcW w:w="1701" w:type="dxa"/>
            <w:tcBorders>
              <w:top w:val="nil"/>
              <w:bottom w:val="nil"/>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0,05</w:t>
            </w:r>
          </w:p>
        </w:tc>
        <w:tc>
          <w:tcPr>
            <w:tcW w:w="1701" w:type="dxa"/>
            <w:tcBorders>
              <w:top w:val="nil"/>
              <w:bottom w:val="nil"/>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0,08</w:t>
            </w:r>
          </w:p>
        </w:tc>
        <w:tc>
          <w:tcPr>
            <w:tcW w:w="184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0,20</w:t>
            </w:r>
          </w:p>
        </w:tc>
      </w:tr>
      <w:tr w:rsidR="0044362E" w:rsidRPr="0044362E" w:rsidTr="00841115">
        <w:tc>
          <w:tcPr>
            <w:tcW w:w="5070" w:type="dxa"/>
            <w:tcBorders>
              <w:top w:val="nil"/>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более 2000 м</w:t>
            </w:r>
            <w:r w:rsidRPr="0044362E">
              <w:rPr>
                <w:rFonts w:ascii="Times New Roman" w:hAnsi="Times New Roman" w:cs="Times New Roman"/>
                <w:vertAlign w:val="superscript"/>
              </w:rPr>
              <w:t>2</w:t>
            </w:r>
            <w:r w:rsidRPr="0044362E">
              <w:rPr>
                <w:rFonts w:ascii="Times New Roman" w:hAnsi="Times New Roman" w:cs="Times New Roman"/>
              </w:rPr>
              <w:t>.</w:t>
            </w:r>
          </w:p>
        </w:tc>
        <w:tc>
          <w:tcPr>
            <w:tcW w:w="1701" w:type="dxa"/>
            <w:tcBorders>
              <w:top w:val="nil"/>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0,04</w:t>
            </w:r>
          </w:p>
        </w:tc>
        <w:tc>
          <w:tcPr>
            <w:tcW w:w="1701" w:type="dxa"/>
            <w:tcBorders>
              <w:top w:val="nil"/>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0,06</w:t>
            </w:r>
          </w:p>
        </w:tc>
        <w:tc>
          <w:tcPr>
            <w:tcW w:w="1842" w:type="dxa"/>
          </w:tcPr>
          <w:p w:rsidR="0044362E" w:rsidRPr="0044362E" w:rsidRDefault="0044362E" w:rsidP="0044362E">
            <w:pPr>
              <w:jc w:val="both"/>
              <w:rPr>
                <w:rFonts w:ascii="Times New Roman" w:hAnsi="Times New Roman" w:cs="Times New Roman"/>
              </w:rPr>
            </w:pPr>
          </w:p>
        </w:tc>
      </w:tr>
    </w:tbl>
    <w:p w:rsidR="0044362E" w:rsidRPr="0044362E" w:rsidRDefault="0044362E" w:rsidP="0044362E">
      <w:pPr>
        <w:suppressAutoHyphens/>
        <w:jc w:val="both"/>
        <w:rPr>
          <w:rFonts w:ascii="Times New Roman" w:eastAsia="Times New Roman" w:hAnsi="Times New Roman" w:cs="Times New Roman"/>
          <w:bCs/>
          <w:sz w:val="20"/>
          <w:szCs w:val="20"/>
          <w:lang w:eastAsia="ar-SA"/>
        </w:rPr>
      </w:pPr>
      <w:r w:rsidRPr="0044362E">
        <w:rPr>
          <w:rFonts w:ascii="Times New Roman" w:eastAsia="Times New Roman" w:hAnsi="Times New Roman" w:cs="Times New Roman"/>
          <w:bCs/>
          <w:sz w:val="20"/>
          <w:szCs w:val="20"/>
          <w:lang w:eastAsia="ar-SA"/>
        </w:rPr>
        <w:t>Примечание:</w:t>
      </w:r>
    </w:p>
    <w:p w:rsidR="0044362E" w:rsidRPr="0044362E" w:rsidRDefault="0044362E" w:rsidP="0044362E">
      <w:pPr>
        <w:numPr>
          <w:ilvl w:val="0"/>
          <w:numId w:val="4"/>
        </w:numPr>
        <w:suppressAutoHyphens/>
        <w:jc w:val="both"/>
        <w:rPr>
          <w:rFonts w:ascii="Times New Roman" w:eastAsia="Times New Roman" w:hAnsi="Times New Roman" w:cs="Times New Roman"/>
          <w:sz w:val="20"/>
          <w:szCs w:val="20"/>
          <w:lang w:eastAsia="ar-SA"/>
        </w:rPr>
      </w:pPr>
      <w:r w:rsidRPr="0044362E">
        <w:rPr>
          <w:rFonts w:ascii="Times New Roman" w:eastAsia="Times New Roman" w:hAnsi="Times New Roman" w:cs="Times New Roman"/>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44362E" w:rsidRPr="0044362E" w:rsidRDefault="0044362E" w:rsidP="0044362E">
      <w:pPr>
        <w:numPr>
          <w:ilvl w:val="0"/>
          <w:numId w:val="4"/>
        </w:numPr>
        <w:suppressAutoHyphens/>
        <w:jc w:val="both"/>
        <w:rPr>
          <w:rFonts w:ascii="Times New Roman" w:eastAsia="Times New Roman" w:hAnsi="Times New Roman" w:cs="Times New Roman"/>
          <w:sz w:val="20"/>
          <w:szCs w:val="20"/>
          <w:lang w:eastAsia="ar-SA"/>
        </w:rPr>
      </w:pPr>
      <w:r w:rsidRPr="0044362E">
        <w:rPr>
          <w:rFonts w:ascii="Times New Roman" w:eastAsia="Times New Roman" w:hAnsi="Times New Roman" w:cs="Times New Roman"/>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44362E">
        <w:rPr>
          <w:rFonts w:ascii="Times New Roman" w:eastAsia="Times New Roman" w:hAnsi="Times New Roman" w:cs="Times New Roman"/>
          <w:sz w:val="20"/>
          <w:szCs w:val="20"/>
          <w:vertAlign w:val="superscript"/>
          <w:lang w:eastAsia="ar-SA"/>
        </w:rPr>
        <w:t>2</w:t>
      </w:r>
      <w:r w:rsidRPr="0044362E">
        <w:rPr>
          <w:rFonts w:ascii="Times New Roman" w:eastAsia="Times New Roman" w:hAnsi="Times New Roman" w:cs="Times New Roman"/>
          <w:sz w:val="20"/>
          <w:szCs w:val="20"/>
          <w:lang w:eastAsia="ar-SA"/>
        </w:rPr>
        <w:t>/га;</w:t>
      </w:r>
    </w:p>
    <w:p w:rsidR="0044362E" w:rsidRPr="0044362E" w:rsidRDefault="0044362E" w:rsidP="0044362E">
      <w:pPr>
        <w:ind w:firstLine="708"/>
        <w:jc w:val="both"/>
        <w:rPr>
          <w:rFonts w:ascii="Times New Roman" w:hAnsi="Times New Roman" w:cs="Times New Roman"/>
          <w:sz w:val="20"/>
          <w:szCs w:val="20"/>
        </w:rPr>
      </w:pPr>
      <w:r w:rsidRPr="0044362E">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44362E" w:rsidRPr="0044362E" w:rsidRDefault="0044362E" w:rsidP="0044362E">
      <w:pPr>
        <w:ind w:firstLine="709"/>
        <w:jc w:val="both"/>
        <w:rPr>
          <w:rFonts w:ascii="Times New Roman" w:hAnsi="Times New Roman" w:cs="Times New Roman"/>
        </w:rPr>
      </w:pP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2.3.9. Расчетная плотность населения на территории жилых зон сельского населенного пункта</w:t>
      </w:r>
    </w:p>
    <w:p w:rsidR="0044362E" w:rsidRPr="0044362E" w:rsidRDefault="0044362E" w:rsidP="0044362E">
      <w:pPr>
        <w:ind w:firstLine="567"/>
        <w:contextualSpacing/>
        <w:jc w:val="both"/>
        <w:rPr>
          <w:rFonts w:ascii="Times New Roman" w:hAnsi="Times New Roman" w:cs="Times New Roman"/>
        </w:rPr>
      </w:pPr>
    </w:p>
    <w:p w:rsidR="0044362E" w:rsidRPr="0044362E" w:rsidRDefault="0044362E" w:rsidP="0044362E">
      <w:pPr>
        <w:ind w:left="566" w:hanging="283"/>
        <w:contextualSpacing/>
        <w:jc w:val="both"/>
        <w:rPr>
          <w:rFonts w:ascii="Times New Roman" w:hAnsi="Times New Roman" w:cs="Times New Roman"/>
        </w:rPr>
      </w:pPr>
      <w:r w:rsidRPr="0044362E">
        <w:rPr>
          <w:rFonts w:ascii="Times New Roman" w:hAnsi="Times New Roman" w:cs="Times New Roman"/>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44362E" w:rsidRPr="0044362E" w:rsidTr="00841115">
        <w:trPr>
          <w:cantSplit/>
        </w:trPr>
        <w:tc>
          <w:tcPr>
            <w:tcW w:w="4507" w:type="dxa"/>
            <w:gridSpan w:val="2"/>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Плотность населения, чел/га, при среднем размере семьи, чел.</w:t>
            </w:r>
          </w:p>
        </w:tc>
      </w:tr>
      <w:tr w:rsidR="0044362E" w:rsidRPr="0044362E" w:rsidTr="00841115">
        <w:trPr>
          <w:cantSplit/>
        </w:trPr>
        <w:tc>
          <w:tcPr>
            <w:tcW w:w="4507" w:type="dxa"/>
            <w:gridSpan w:val="2"/>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w:t>
            </w:r>
          </w:p>
        </w:tc>
      </w:tr>
      <w:tr w:rsidR="0044362E" w:rsidRPr="0044362E" w:rsidTr="00841115">
        <w:trPr>
          <w:cantSplit/>
        </w:trPr>
        <w:tc>
          <w:tcPr>
            <w:tcW w:w="3515" w:type="dxa"/>
            <w:vMerge w:val="restart"/>
            <w:tcBorders>
              <w:top w:val="single" w:sz="4" w:space="0" w:color="000000"/>
              <w:lef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Застройка объектами индивидуального жилищного строительства с участками при доме, м2</w:t>
            </w:r>
          </w:p>
          <w:p w:rsidR="0044362E" w:rsidRPr="0044362E" w:rsidRDefault="0044362E" w:rsidP="0044362E">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2000-3000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r>
      <w:tr w:rsidR="0044362E" w:rsidRPr="0044362E" w:rsidTr="00841115">
        <w:trPr>
          <w:cantSplit/>
        </w:trPr>
        <w:tc>
          <w:tcPr>
            <w:tcW w:w="3515" w:type="dxa"/>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25</w:t>
            </w:r>
          </w:p>
        </w:tc>
      </w:tr>
      <w:tr w:rsidR="0044362E" w:rsidRPr="0044362E" w:rsidTr="00841115">
        <w:trPr>
          <w:cantSplit/>
        </w:trPr>
        <w:tc>
          <w:tcPr>
            <w:tcW w:w="3515" w:type="dxa"/>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32</w:t>
            </w:r>
          </w:p>
        </w:tc>
      </w:tr>
      <w:tr w:rsidR="0044362E" w:rsidRPr="0044362E" w:rsidTr="00841115">
        <w:trPr>
          <w:cantSplit/>
        </w:trPr>
        <w:tc>
          <w:tcPr>
            <w:tcW w:w="3515" w:type="dxa"/>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35</w:t>
            </w:r>
          </w:p>
        </w:tc>
      </w:tr>
      <w:tr w:rsidR="0044362E" w:rsidRPr="0044362E" w:rsidTr="00841115">
        <w:trPr>
          <w:cantSplit/>
        </w:trPr>
        <w:tc>
          <w:tcPr>
            <w:tcW w:w="3515" w:type="dxa"/>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42</w:t>
            </w:r>
          </w:p>
        </w:tc>
      </w:tr>
      <w:tr w:rsidR="0044362E" w:rsidRPr="0044362E" w:rsidTr="00841115">
        <w:trPr>
          <w:cantSplit/>
        </w:trPr>
        <w:tc>
          <w:tcPr>
            <w:tcW w:w="3515" w:type="dxa"/>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48</w:t>
            </w:r>
          </w:p>
        </w:tc>
      </w:tr>
      <w:tr w:rsidR="0044362E" w:rsidRPr="0044362E" w:rsidTr="00841115">
        <w:trPr>
          <w:cantSplit/>
        </w:trPr>
        <w:tc>
          <w:tcPr>
            <w:tcW w:w="3515" w:type="dxa"/>
            <w:vMerge w:val="restart"/>
            <w:tcBorders>
              <w:top w:val="single" w:sz="4" w:space="0" w:color="000000"/>
              <w:left w:val="single" w:sz="4" w:space="0" w:color="000000"/>
            </w:tcBorders>
          </w:tcPr>
          <w:p w:rsidR="0044362E" w:rsidRPr="0044362E" w:rsidRDefault="0044362E" w:rsidP="0044362E">
            <w:pPr>
              <w:snapToGrid w:val="0"/>
              <w:jc w:val="both"/>
              <w:rPr>
                <w:rFonts w:ascii="Times New Roman" w:hAnsi="Times New Roman" w:cs="Times New Roman"/>
                <w:spacing w:val="-6"/>
              </w:rPr>
            </w:pPr>
            <w:r w:rsidRPr="0044362E">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r>
      <w:tr w:rsidR="0044362E" w:rsidRPr="0044362E" w:rsidTr="00841115">
        <w:trPr>
          <w:cantSplit/>
        </w:trPr>
        <w:tc>
          <w:tcPr>
            <w:tcW w:w="3515" w:type="dxa"/>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r>
      <w:tr w:rsidR="0044362E" w:rsidRPr="0044362E" w:rsidTr="00841115">
        <w:trPr>
          <w:cantSplit/>
        </w:trPr>
        <w:tc>
          <w:tcPr>
            <w:tcW w:w="3515" w:type="dxa"/>
            <w:vMerge/>
            <w:tcBorders>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r>
    </w:tbl>
    <w:p w:rsidR="0044362E" w:rsidRPr="0044362E" w:rsidRDefault="0044362E" w:rsidP="0044362E">
      <w:pPr>
        <w:jc w:val="both"/>
        <w:rPr>
          <w:rFonts w:ascii="Times New Roman" w:hAnsi="Times New Roman" w:cs="Times New Roman"/>
        </w:rPr>
      </w:pPr>
    </w:p>
    <w:p w:rsidR="0044362E" w:rsidRPr="0044362E" w:rsidRDefault="0044362E" w:rsidP="0044362E">
      <w:pPr>
        <w:keepNext/>
        <w:keepLines/>
        <w:ind w:firstLine="708"/>
        <w:jc w:val="both"/>
        <w:outlineLvl w:val="2"/>
        <w:rPr>
          <w:rFonts w:ascii="Cambria" w:eastAsia="Times New Roman" w:hAnsi="Cambria" w:cs="Times New Roman"/>
          <w:b/>
          <w:bCs/>
          <w:color w:val="4F81BD"/>
        </w:rPr>
      </w:pPr>
      <w:r w:rsidRPr="0044362E">
        <w:rPr>
          <w:rFonts w:ascii="Times New Roman" w:eastAsia="Times New Roman" w:hAnsi="Times New Roman" w:cs="Times New Roman"/>
          <w:bCs/>
        </w:rPr>
        <w:t>2.3.10. Расстояние до красной линии от построек на приусадебном земельном участке</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44362E" w:rsidRPr="0044362E" w:rsidTr="00841115">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от красной линии (не менее)</w:t>
            </w:r>
          </w:p>
        </w:tc>
      </w:tr>
      <w:tr w:rsidR="0044362E" w:rsidRPr="0044362E" w:rsidTr="00841115">
        <w:trPr>
          <w:cantSplit/>
        </w:trPr>
        <w:tc>
          <w:tcPr>
            <w:tcW w:w="5925"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проездов</w:t>
            </w:r>
          </w:p>
        </w:tc>
      </w:tr>
      <w:tr w:rsidR="0044362E" w:rsidRPr="0044362E" w:rsidTr="00841115">
        <w:tc>
          <w:tcPr>
            <w:tcW w:w="592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r>
      <w:tr w:rsidR="0044362E" w:rsidRPr="0044362E" w:rsidTr="00841115">
        <w:tc>
          <w:tcPr>
            <w:tcW w:w="592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w:t>
            </w:r>
          </w:p>
        </w:tc>
      </w:tr>
    </w:tbl>
    <w:p w:rsidR="0044362E" w:rsidRPr="0044362E" w:rsidRDefault="0044362E" w:rsidP="0044362E">
      <w:pPr>
        <w:jc w:val="both"/>
        <w:rPr>
          <w:rFonts w:ascii="Times New Roman" w:hAnsi="Times New Roman" w:cs="Times New Roman"/>
        </w:rPr>
      </w:pPr>
    </w:p>
    <w:p w:rsidR="0044362E" w:rsidRPr="0044362E" w:rsidRDefault="0044362E" w:rsidP="0044362E">
      <w:pPr>
        <w:suppressAutoHyphens/>
        <w:ind w:firstLine="708"/>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2.3.11. Расстояние между жилыми домами* </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44362E" w:rsidRPr="0044362E" w:rsidTr="00841115">
        <w:tc>
          <w:tcPr>
            <w:tcW w:w="280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Высота дома </w:t>
            </w:r>
          </w:p>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между длинными сторонами и торцами зданий с окнами из жилых комнат</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 (не менее), м </w:t>
            </w:r>
          </w:p>
        </w:tc>
      </w:tr>
      <w:tr w:rsidR="0044362E" w:rsidRPr="0044362E" w:rsidTr="00841115">
        <w:trPr>
          <w:cantSplit/>
          <w:trHeight w:hRule="exact" w:val="493"/>
        </w:trPr>
        <w:tc>
          <w:tcPr>
            <w:tcW w:w="280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r>
      <w:tr w:rsidR="0044362E" w:rsidRPr="0044362E" w:rsidTr="00841115">
        <w:trPr>
          <w:cantSplit/>
          <w:trHeight w:hRule="exact" w:val="429"/>
        </w:trPr>
        <w:tc>
          <w:tcPr>
            <w:tcW w:w="280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4 и более</w:t>
            </w:r>
          </w:p>
        </w:tc>
        <w:tc>
          <w:tcPr>
            <w:tcW w:w="30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jc w:val="both"/>
              <w:rPr>
                <w:rFonts w:ascii="Times New Roman" w:hAnsi="Times New Roman" w:cs="Times New Roman"/>
              </w:rPr>
            </w:pPr>
          </w:p>
        </w:tc>
      </w:tr>
    </w:tbl>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sz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44362E">
        <w:rPr>
          <w:rFonts w:ascii="Times New Roman" w:eastAsia="Times New Roman" w:hAnsi="Times New Roman" w:cs="Times New Roman"/>
          <w:lang w:eastAsia="ar-SA"/>
        </w:rPr>
        <w:t>.</w:t>
      </w:r>
    </w:p>
    <w:p w:rsidR="0044362E" w:rsidRPr="0044362E" w:rsidRDefault="0044362E" w:rsidP="0044362E">
      <w:pPr>
        <w:suppressAutoHyphens/>
        <w:jc w:val="both"/>
        <w:rPr>
          <w:rFonts w:ascii="Times New Roman" w:eastAsia="Times New Roman" w:hAnsi="Times New Roman" w:cs="Times New Roman"/>
          <w:lang w:eastAsia="ar-SA"/>
        </w:rPr>
      </w:pPr>
    </w:p>
    <w:p w:rsidR="0044362E" w:rsidRPr="0044362E" w:rsidRDefault="0044362E" w:rsidP="0044362E">
      <w:pPr>
        <w:suppressAutoHyphens/>
        <w:ind w:firstLine="708"/>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44362E" w:rsidRPr="0044362E" w:rsidRDefault="0044362E" w:rsidP="0044362E">
      <w:pPr>
        <w:autoSpaceDE w:val="0"/>
        <w:autoSpaceDN w:val="0"/>
        <w:adjustRightInd w:val="0"/>
        <w:ind w:firstLine="708"/>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103"/>
        <w:gridCol w:w="1246"/>
        <w:gridCol w:w="1103"/>
        <w:gridCol w:w="1246"/>
        <w:gridCol w:w="1103"/>
        <w:gridCol w:w="1248"/>
        <w:gridCol w:w="1151"/>
      </w:tblGrid>
      <w:tr w:rsidR="0044362E" w:rsidRPr="0044362E" w:rsidTr="00841115">
        <w:trPr>
          <w:cantSplit/>
          <w:trHeight w:val="489"/>
        </w:trPr>
        <w:tc>
          <w:tcPr>
            <w:tcW w:w="836"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Нормативный разрыв </w:t>
            </w:r>
          </w:p>
        </w:tc>
        <w:tc>
          <w:tcPr>
            <w:tcW w:w="4164" w:type="pct"/>
            <w:gridSpan w:val="7"/>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Поголовье (шт.), не более </w:t>
            </w:r>
          </w:p>
        </w:tc>
      </w:tr>
      <w:tr w:rsidR="0044362E" w:rsidRPr="0044362E" w:rsidTr="00841115">
        <w:trPr>
          <w:cantSplit/>
          <w:trHeight w:val="490"/>
        </w:trPr>
        <w:tc>
          <w:tcPr>
            <w:tcW w:w="836"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свиньи</w:t>
            </w:r>
          </w:p>
        </w:tc>
        <w:tc>
          <w:tcPr>
            <w:tcW w:w="6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коровы, бычки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овцы, козы </w:t>
            </w:r>
          </w:p>
        </w:tc>
        <w:tc>
          <w:tcPr>
            <w:tcW w:w="6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кролики-матки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птица </w:t>
            </w:r>
          </w:p>
        </w:tc>
        <w:tc>
          <w:tcPr>
            <w:tcW w:w="63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лошади </w:t>
            </w:r>
          </w:p>
        </w:tc>
        <w:tc>
          <w:tcPr>
            <w:tcW w:w="5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нутрии, песцы </w:t>
            </w:r>
          </w:p>
        </w:tc>
      </w:tr>
      <w:tr w:rsidR="0044362E" w:rsidRPr="0044362E" w:rsidTr="00841115">
        <w:trPr>
          <w:trHeight w:val="220"/>
        </w:trPr>
        <w:tc>
          <w:tcPr>
            <w:tcW w:w="83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м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w:t>
            </w:r>
          </w:p>
        </w:tc>
        <w:tc>
          <w:tcPr>
            <w:tcW w:w="6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c>
          <w:tcPr>
            <w:tcW w:w="6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c>
          <w:tcPr>
            <w:tcW w:w="63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w:t>
            </w:r>
          </w:p>
        </w:tc>
        <w:tc>
          <w:tcPr>
            <w:tcW w:w="5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w:t>
            </w:r>
          </w:p>
        </w:tc>
      </w:tr>
      <w:tr w:rsidR="0044362E" w:rsidRPr="0044362E" w:rsidTr="00841115">
        <w:trPr>
          <w:trHeight w:val="220"/>
        </w:trPr>
        <w:tc>
          <w:tcPr>
            <w:tcW w:w="83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м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 </w:t>
            </w:r>
          </w:p>
        </w:tc>
        <w:tc>
          <w:tcPr>
            <w:tcW w:w="6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15 </w:t>
            </w:r>
          </w:p>
        </w:tc>
        <w:tc>
          <w:tcPr>
            <w:tcW w:w="6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45 </w:t>
            </w:r>
          </w:p>
        </w:tc>
        <w:tc>
          <w:tcPr>
            <w:tcW w:w="63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 </w:t>
            </w:r>
          </w:p>
        </w:tc>
        <w:tc>
          <w:tcPr>
            <w:tcW w:w="5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 </w:t>
            </w:r>
          </w:p>
        </w:tc>
      </w:tr>
      <w:tr w:rsidR="0044362E" w:rsidRPr="0044362E" w:rsidTr="00841115">
        <w:trPr>
          <w:trHeight w:val="220"/>
        </w:trPr>
        <w:tc>
          <w:tcPr>
            <w:tcW w:w="83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м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c>
          <w:tcPr>
            <w:tcW w:w="6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w:t>
            </w:r>
          </w:p>
        </w:tc>
        <w:tc>
          <w:tcPr>
            <w:tcW w:w="6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c>
          <w:tcPr>
            <w:tcW w:w="56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c>
          <w:tcPr>
            <w:tcW w:w="63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c>
          <w:tcPr>
            <w:tcW w:w="5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r>
    </w:tbl>
    <w:p w:rsidR="0044362E" w:rsidRPr="0044362E" w:rsidRDefault="0044362E" w:rsidP="0044362E">
      <w:pPr>
        <w:autoSpaceDE w:val="0"/>
        <w:autoSpaceDN w:val="0"/>
        <w:adjustRightInd w:val="0"/>
        <w:ind w:firstLine="709"/>
        <w:jc w:val="both"/>
        <w:rPr>
          <w:rFonts w:ascii="Times New Roman" w:hAnsi="Times New Roman" w:cs="Calibri"/>
          <w:color w:val="000000"/>
        </w:rPr>
      </w:pPr>
    </w:p>
    <w:p w:rsidR="0044362E" w:rsidRPr="0044362E" w:rsidRDefault="0044362E" w:rsidP="0044362E">
      <w:pPr>
        <w:autoSpaceDE w:val="0"/>
        <w:autoSpaceDN w:val="0"/>
        <w:adjustRightInd w:val="0"/>
        <w:ind w:firstLine="709"/>
        <w:jc w:val="both"/>
        <w:rPr>
          <w:rFonts w:ascii="Times New Roman" w:hAnsi="Times New Roman" w:cs="Calibri"/>
          <w:color w:val="000000"/>
        </w:rPr>
      </w:pPr>
      <w:r w:rsidRPr="0044362E">
        <w:rPr>
          <w:rFonts w:ascii="Times New Roman" w:hAnsi="Times New Roman" w:cs="Calibri"/>
          <w:color w:val="000000"/>
        </w:rPr>
        <w:t>2.3.15. В сельских населенных пунктах размещаемые в пределах жилой зоны группы сараев должны содержать не более 30 блоков каждая.</w:t>
      </w:r>
    </w:p>
    <w:p w:rsidR="0044362E" w:rsidRPr="0044362E" w:rsidRDefault="0044362E" w:rsidP="0044362E">
      <w:pPr>
        <w:autoSpaceDE w:val="0"/>
        <w:autoSpaceDN w:val="0"/>
        <w:adjustRightInd w:val="0"/>
        <w:ind w:firstLine="709"/>
        <w:jc w:val="both"/>
        <w:rPr>
          <w:rFonts w:ascii="Times New Roman" w:hAnsi="Times New Roman" w:cs="Calibri"/>
          <w:color w:val="000000"/>
        </w:rPr>
      </w:pPr>
      <w:r w:rsidRPr="0044362E">
        <w:rPr>
          <w:rFonts w:ascii="Times New Roman" w:hAnsi="Times New Roman" w:cs="Calibri"/>
          <w:color w:val="000000"/>
        </w:rPr>
        <w:t xml:space="preserve">2.3.16. Сараи для скота и птицы следует предусматривать на расстоянии от окон жилых помещений дома: </w:t>
      </w:r>
    </w:p>
    <w:p w:rsidR="0044362E" w:rsidRPr="0044362E" w:rsidRDefault="0044362E" w:rsidP="0044362E">
      <w:pPr>
        <w:autoSpaceDE w:val="0"/>
        <w:autoSpaceDN w:val="0"/>
        <w:adjustRightInd w:val="0"/>
        <w:ind w:firstLine="709"/>
        <w:jc w:val="both"/>
        <w:rPr>
          <w:rFonts w:ascii="Times New Roman" w:hAnsi="Times New Roman" w:cs="Calibri"/>
          <w:color w:val="000000"/>
        </w:rPr>
      </w:pPr>
      <w:r w:rsidRPr="0044362E">
        <w:rPr>
          <w:rFonts w:ascii="Times New Roman" w:hAnsi="Times New Roman" w:cs="Calibri"/>
          <w:color w:val="000000"/>
        </w:rPr>
        <w:t xml:space="preserve">- одиночные или двойные - не менее 15 м; </w:t>
      </w:r>
    </w:p>
    <w:p w:rsidR="0044362E" w:rsidRPr="0044362E" w:rsidRDefault="0044362E" w:rsidP="0044362E">
      <w:pPr>
        <w:autoSpaceDE w:val="0"/>
        <w:autoSpaceDN w:val="0"/>
        <w:adjustRightInd w:val="0"/>
        <w:ind w:firstLine="709"/>
        <w:jc w:val="both"/>
        <w:rPr>
          <w:rFonts w:ascii="Times New Roman" w:hAnsi="Times New Roman" w:cs="Calibri"/>
          <w:color w:val="000000"/>
        </w:rPr>
      </w:pPr>
      <w:r w:rsidRPr="0044362E">
        <w:rPr>
          <w:rFonts w:ascii="Times New Roman" w:hAnsi="Times New Roman" w:cs="Calibri"/>
          <w:color w:val="000000"/>
        </w:rPr>
        <w:t xml:space="preserve">- до 8 блоков - не менее 25 м; </w:t>
      </w:r>
    </w:p>
    <w:p w:rsidR="0044362E" w:rsidRPr="0044362E" w:rsidRDefault="0044362E" w:rsidP="0044362E">
      <w:pPr>
        <w:autoSpaceDE w:val="0"/>
        <w:autoSpaceDN w:val="0"/>
        <w:adjustRightInd w:val="0"/>
        <w:ind w:firstLine="709"/>
        <w:jc w:val="both"/>
        <w:rPr>
          <w:rFonts w:ascii="Times New Roman" w:hAnsi="Times New Roman" w:cs="Calibri"/>
          <w:color w:val="000000"/>
        </w:rPr>
      </w:pPr>
      <w:r w:rsidRPr="0044362E">
        <w:rPr>
          <w:rFonts w:ascii="Times New Roman" w:hAnsi="Times New Roman" w:cs="Calibri"/>
          <w:color w:val="000000"/>
        </w:rPr>
        <w:t xml:space="preserve">- свыше 8 до 30 блоков - не менее 50 м. </w:t>
      </w:r>
    </w:p>
    <w:p w:rsidR="0044362E" w:rsidRPr="0044362E" w:rsidRDefault="0044362E" w:rsidP="0044362E">
      <w:pPr>
        <w:autoSpaceDE w:val="0"/>
        <w:autoSpaceDN w:val="0"/>
        <w:adjustRightInd w:val="0"/>
        <w:ind w:firstLine="709"/>
        <w:jc w:val="both"/>
        <w:rPr>
          <w:rFonts w:ascii="Times New Roman" w:hAnsi="Times New Roman" w:cs="Calibri"/>
          <w:color w:val="000000"/>
        </w:rPr>
      </w:pPr>
      <w:r w:rsidRPr="0044362E">
        <w:rPr>
          <w:rFonts w:ascii="Times New Roman" w:hAnsi="Times New Roman" w:cs="Calibri"/>
          <w:color w:val="000000"/>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44362E" w:rsidRPr="0044362E" w:rsidRDefault="0044362E" w:rsidP="0044362E">
      <w:pPr>
        <w:autoSpaceDE w:val="0"/>
        <w:autoSpaceDN w:val="0"/>
        <w:adjustRightInd w:val="0"/>
        <w:ind w:firstLine="709"/>
        <w:jc w:val="both"/>
        <w:rPr>
          <w:rFonts w:ascii="Times New Roman" w:hAnsi="Times New Roman" w:cs="Calibri"/>
          <w:color w:val="000000"/>
        </w:rPr>
      </w:pPr>
      <w:r w:rsidRPr="0044362E">
        <w:rPr>
          <w:rFonts w:ascii="Times New Roman" w:hAnsi="Times New Roman" w:cs="Calibri"/>
          <w:color w:val="000000"/>
        </w:rPr>
        <w:t xml:space="preserve">2.3.18. Расстояния от сараев для скота и птицы до шахтных колодцев должны быть не менее 50 м. </w:t>
      </w:r>
    </w:p>
    <w:p w:rsidR="0044362E" w:rsidRPr="0044362E" w:rsidRDefault="0044362E" w:rsidP="0044362E">
      <w:pPr>
        <w:ind w:firstLine="709"/>
        <w:jc w:val="both"/>
        <w:rPr>
          <w:rFonts w:ascii="Times New Roman" w:hAnsi="Times New Roman" w:cs="Times New Roman"/>
        </w:rPr>
      </w:pPr>
      <w:r w:rsidRPr="0044362E">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44362E" w:rsidRPr="0044362E" w:rsidRDefault="0044362E" w:rsidP="0044362E">
      <w:pPr>
        <w:ind w:firstLine="709"/>
        <w:jc w:val="both"/>
        <w:rPr>
          <w:rFonts w:ascii="Times New Roman" w:hAnsi="Times New Roman" w:cs="Times New Roman"/>
        </w:rPr>
      </w:pPr>
      <w:r w:rsidRPr="0044362E">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lastRenderedPageBreak/>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 xml:space="preserve">2.3.27. На территории с застройкой жилыми домами усадебного типа стоянки размещаются в пределах отведенного участка. </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44362E" w:rsidRPr="0044362E" w:rsidRDefault="0044362E" w:rsidP="0044362E">
      <w:pPr>
        <w:ind w:firstLine="709"/>
        <w:jc w:val="both"/>
        <w:rPr>
          <w:rFonts w:ascii="Times New Roman" w:hAnsi="Times New Roman" w:cs="Times New Roman"/>
        </w:rPr>
      </w:pPr>
      <w:r w:rsidRPr="0044362E">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b/>
          <w:lang w:eastAsia="ar-SA"/>
        </w:rPr>
        <w:tab/>
      </w:r>
      <w:r w:rsidRPr="0044362E">
        <w:rPr>
          <w:rFonts w:ascii="Times New Roman" w:eastAsia="Times New Roman" w:hAnsi="Times New Roman" w:cs="Times New Roman"/>
          <w:lang w:eastAsia="ar-SA"/>
        </w:rPr>
        <w:t>2.3.31</w:t>
      </w:r>
      <w:r w:rsidRPr="0044362E">
        <w:rPr>
          <w:rFonts w:ascii="Times New Roman" w:eastAsia="Times New Roman" w:hAnsi="Times New Roman" w:cs="Times New Roman"/>
          <w:b/>
          <w:lang w:eastAsia="ar-SA"/>
        </w:rPr>
        <w:t xml:space="preserve">. </w:t>
      </w:r>
      <w:r w:rsidRPr="0044362E">
        <w:rPr>
          <w:rFonts w:ascii="Times New Roman" w:eastAsia="Times New Roman" w:hAnsi="Times New Roman" w:cs="Times New Roman"/>
          <w:lang w:eastAsia="ar-SA"/>
        </w:rPr>
        <w:t>Расстояние до границ соседнего участка от построек, стволов деревьев и кустарников</w:t>
      </w:r>
    </w:p>
    <w:p w:rsidR="0044362E" w:rsidRPr="0044362E" w:rsidRDefault="0044362E" w:rsidP="0044362E">
      <w:pPr>
        <w:suppressAutoHyphens/>
        <w:jc w:val="both"/>
        <w:rPr>
          <w:rFonts w:ascii="Times New Roman" w:eastAsia="Times New Roman" w:hAnsi="Times New Roman" w:cs="Times New Roman"/>
          <w:lang w:eastAsia="ar-SA"/>
        </w:rPr>
      </w:pP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10</w:t>
      </w:r>
    </w:p>
    <w:tbl>
      <w:tblPr>
        <w:tblW w:w="0" w:type="auto"/>
        <w:tblInd w:w="-5" w:type="dxa"/>
        <w:tblLayout w:type="fixed"/>
        <w:tblLook w:val="0000" w:firstRow="0" w:lastRow="0" w:firstColumn="0" w:lastColumn="0" w:noHBand="0" w:noVBand="0"/>
      </w:tblPr>
      <w:tblGrid>
        <w:gridCol w:w="6634"/>
        <w:gridCol w:w="3686"/>
      </w:tblGrid>
      <w:tr w:rsidR="0044362E" w:rsidRPr="0044362E" w:rsidTr="00841115">
        <w:tc>
          <w:tcPr>
            <w:tcW w:w="6634"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до границ соседнего участка, м</w:t>
            </w:r>
          </w:p>
        </w:tc>
      </w:tr>
      <w:tr w:rsidR="0044362E" w:rsidRPr="0044362E" w:rsidTr="00841115">
        <w:tc>
          <w:tcPr>
            <w:tcW w:w="663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3,0</w:t>
            </w:r>
          </w:p>
        </w:tc>
      </w:tr>
      <w:tr w:rsidR="0044362E" w:rsidRPr="0044362E" w:rsidTr="00841115">
        <w:tc>
          <w:tcPr>
            <w:tcW w:w="663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4,0</w:t>
            </w:r>
          </w:p>
        </w:tc>
      </w:tr>
      <w:tr w:rsidR="0044362E" w:rsidRPr="0044362E" w:rsidTr="00841115">
        <w:tc>
          <w:tcPr>
            <w:tcW w:w="663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1,0</w:t>
            </w:r>
          </w:p>
        </w:tc>
      </w:tr>
      <w:tr w:rsidR="0044362E" w:rsidRPr="0044362E" w:rsidTr="00841115">
        <w:tc>
          <w:tcPr>
            <w:tcW w:w="663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4,0</w:t>
            </w:r>
          </w:p>
        </w:tc>
      </w:tr>
      <w:tr w:rsidR="0044362E" w:rsidRPr="0044362E" w:rsidTr="00841115">
        <w:tc>
          <w:tcPr>
            <w:tcW w:w="663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2,0</w:t>
            </w:r>
          </w:p>
        </w:tc>
      </w:tr>
      <w:tr w:rsidR="0044362E" w:rsidRPr="0044362E" w:rsidTr="00841115">
        <w:tc>
          <w:tcPr>
            <w:tcW w:w="663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b/>
              </w:rPr>
            </w:pPr>
            <w:r w:rsidRPr="0044362E">
              <w:rPr>
                <w:rFonts w:ascii="Times New Roman" w:hAnsi="Times New Roman" w:cs="Times New Roman"/>
                <w:b/>
              </w:rPr>
              <w:t>1,0</w:t>
            </w:r>
          </w:p>
        </w:tc>
      </w:tr>
    </w:tbl>
    <w:p w:rsidR="0044362E" w:rsidRPr="0044362E" w:rsidRDefault="0044362E" w:rsidP="0044362E">
      <w:pPr>
        <w:ind w:firstLine="709"/>
        <w:jc w:val="both"/>
        <w:rPr>
          <w:rFonts w:ascii="Times New Roman" w:hAnsi="Times New Roman" w:cs="Times New Roman"/>
        </w:rPr>
      </w:pPr>
    </w:p>
    <w:p w:rsidR="0044362E" w:rsidRPr="0044362E" w:rsidRDefault="0044362E" w:rsidP="0044362E">
      <w:pPr>
        <w:autoSpaceDE w:val="0"/>
        <w:autoSpaceDN w:val="0"/>
        <w:adjustRightInd w:val="0"/>
        <w:ind w:firstLine="708"/>
        <w:jc w:val="both"/>
        <w:rPr>
          <w:rFonts w:ascii="Times New Roman" w:hAnsi="Times New Roman" w:cs="Calibri"/>
          <w:color w:val="000000"/>
        </w:rPr>
      </w:pPr>
      <w:r w:rsidRPr="0044362E">
        <w:rPr>
          <w:rFonts w:ascii="Times New Roman" w:hAnsi="Times New Roman" w:cs="Calibri"/>
          <w:color w:val="000000"/>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44362E" w:rsidRPr="0044362E" w:rsidRDefault="0044362E" w:rsidP="0044362E">
      <w:pPr>
        <w:ind w:firstLine="709"/>
        <w:jc w:val="both"/>
        <w:rPr>
          <w:rFonts w:ascii="Times New Roman" w:hAnsi="Times New Roman" w:cs="Times New Roman"/>
        </w:rPr>
      </w:pPr>
      <w:r w:rsidRPr="0044362E">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44362E" w:rsidRPr="0044362E" w:rsidRDefault="0044362E" w:rsidP="0044362E">
      <w:pPr>
        <w:ind w:firstLine="709"/>
        <w:jc w:val="both"/>
        <w:rPr>
          <w:rFonts w:ascii="Times New Roman" w:hAnsi="Times New Roman" w:cs="Times New Roman"/>
        </w:rPr>
      </w:pPr>
      <w:r w:rsidRPr="0044362E">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w:t>
      </w:r>
      <w:r w:rsidRPr="0044362E">
        <w:rPr>
          <w:rFonts w:ascii="Times New Roman" w:eastAsia="Times New Roman" w:hAnsi="Times New Roman" w:cs="Times New Roman"/>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44362E" w:rsidRPr="0044362E" w:rsidTr="00841115">
        <w:tc>
          <w:tcPr>
            <w:tcW w:w="3374"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Средний размер одной</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 xml:space="preserve">Расстояние до окон жилых и </w:t>
            </w:r>
            <w:r w:rsidRPr="0044362E">
              <w:rPr>
                <w:rFonts w:ascii="Times New Roman" w:hAnsi="Times New Roman" w:cs="Times New Roman"/>
              </w:rPr>
              <w:lastRenderedPageBreak/>
              <w:t>общественных зданий, м</w:t>
            </w:r>
          </w:p>
        </w:tc>
      </w:tr>
      <w:tr w:rsidR="0044362E" w:rsidRPr="0044362E" w:rsidTr="00841115">
        <w:tc>
          <w:tcPr>
            <w:tcW w:w="337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12</w:t>
            </w:r>
          </w:p>
        </w:tc>
      </w:tr>
      <w:tr w:rsidR="0044362E" w:rsidRPr="0044362E" w:rsidTr="00841115">
        <w:tc>
          <w:tcPr>
            <w:tcW w:w="337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r>
      <w:tr w:rsidR="0044362E" w:rsidRPr="0044362E" w:rsidTr="00841115">
        <w:tc>
          <w:tcPr>
            <w:tcW w:w="337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10-40</w:t>
            </w:r>
          </w:p>
        </w:tc>
      </w:tr>
      <w:tr w:rsidR="0044362E" w:rsidRPr="0044362E" w:rsidTr="00841115">
        <w:tc>
          <w:tcPr>
            <w:tcW w:w="337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r>
      <w:tr w:rsidR="0044362E" w:rsidRPr="0044362E" w:rsidTr="00841115">
        <w:tc>
          <w:tcPr>
            <w:tcW w:w="337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w:t>
            </w:r>
          </w:p>
        </w:tc>
      </w:tr>
      <w:tr w:rsidR="0044362E" w:rsidRPr="0044362E" w:rsidTr="00841115">
        <w:tc>
          <w:tcPr>
            <w:tcW w:w="337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10-50</w:t>
            </w:r>
          </w:p>
        </w:tc>
      </w:tr>
    </w:tbl>
    <w:p w:rsidR="0044362E" w:rsidRPr="0044362E" w:rsidRDefault="0044362E" w:rsidP="0044362E">
      <w:pPr>
        <w:suppressAutoHyphens/>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u w:val="single"/>
          <w:lang w:eastAsia="ar-SA"/>
        </w:rPr>
        <w:t>Примечания:</w:t>
      </w:r>
      <w:r w:rsidRPr="0044362E">
        <w:rPr>
          <w:rFonts w:ascii="Times New Roman" w:eastAsia="Times New Roman" w:hAnsi="Times New Roman" w:cs="Times New Roman"/>
          <w:sz w:val="20"/>
          <w:lang w:eastAsia="ar-SA"/>
        </w:rPr>
        <w:t xml:space="preserve"> 1. Хозяйственные площадки следует располагать не далее 100м от наиболее удаленного входа в жилое здание.</w:t>
      </w:r>
    </w:p>
    <w:p w:rsidR="0044362E" w:rsidRPr="0044362E" w:rsidRDefault="0044362E" w:rsidP="0044362E">
      <w:pPr>
        <w:ind w:left="566" w:hanging="283"/>
        <w:contextualSpacing/>
        <w:jc w:val="both"/>
        <w:rPr>
          <w:rFonts w:ascii="Times New Roman" w:hAnsi="Times New Roman" w:cs="Times New Roman"/>
          <w:sz w:val="20"/>
        </w:rPr>
      </w:pPr>
      <w:r w:rsidRPr="0044362E">
        <w:rPr>
          <w:rFonts w:ascii="Times New Roman" w:hAnsi="Times New Roman" w:cs="Times New Roman"/>
          <w:sz w:val="20"/>
        </w:rPr>
        <w:t>2.</w:t>
      </w:r>
      <w:r w:rsidRPr="0044362E">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44362E" w:rsidRPr="0044362E" w:rsidRDefault="0044362E" w:rsidP="0044362E">
      <w:pPr>
        <w:ind w:left="566" w:hanging="283"/>
        <w:contextualSpacing/>
        <w:jc w:val="both"/>
        <w:rPr>
          <w:rFonts w:ascii="Times New Roman" w:hAnsi="Times New Roman" w:cs="Times New Roman"/>
          <w:sz w:val="20"/>
        </w:rPr>
      </w:pPr>
      <w:r w:rsidRPr="0044362E">
        <w:rPr>
          <w:rFonts w:ascii="Times New Roman" w:hAnsi="Times New Roman" w:cs="Times New Roman"/>
          <w:sz w:val="20"/>
        </w:rPr>
        <w:t>3.</w:t>
      </w:r>
      <w:r w:rsidRPr="0044362E">
        <w:rPr>
          <w:rFonts w:ascii="Times New Roman" w:hAnsi="Times New Roman" w:cs="Times New Roman"/>
          <w:sz w:val="20"/>
        </w:rPr>
        <w:tab/>
        <w:t>Расстояние от площадки для сушки белья не нормируется.</w:t>
      </w:r>
    </w:p>
    <w:p w:rsidR="0044362E" w:rsidRPr="0044362E" w:rsidRDefault="0044362E" w:rsidP="0044362E">
      <w:pPr>
        <w:ind w:left="566" w:hanging="283"/>
        <w:contextualSpacing/>
        <w:jc w:val="both"/>
        <w:rPr>
          <w:rFonts w:ascii="Times New Roman" w:hAnsi="Times New Roman" w:cs="Times New Roman"/>
          <w:sz w:val="20"/>
        </w:rPr>
      </w:pPr>
      <w:r w:rsidRPr="0044362E">
        <w:rPr>
          <w:rFonts w:ascii="Times New Roman" w:hAnsi="Times New Roman" w:cs="Times New Roman"/>
          <w:sz w:val="20"/>
        </w:rPr>
        <w:t>4.</w:t>
      </w:r>
      <w:r w:rsidRPr="0044362E">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44362E" w:rsidRPr="0044362E" w:rsidRDefault="0044362E" w:rsidP="0044362E">
      <w:pPr>
        <w:ind w:left="566" w:hanging="283"/>
        <w:contextualSpacing/>
        <w:jc w:val="both"/>
        <w:rPr>
          <w:rFonts w:ascii="Times New Roman" w:hAnsi="Times New Roman" w:cs="Times New Roman"/>
          <w:sz w:val="20"/>
        </w:rPr>
      </w:pPr>
      <w:r w:rsidRPr="0044362E">
        <w:rPr>
          <w:rFonts w:ascii="Times New Roman" w:hAnsi="Times New Roman" w:cs="Times New Roman"/>
          <w:sz w:val="20"/>
        </w:rPr>
        <w:t>5.</w:t>
      </w:r>
      <w:r w:rsidRPr="0044362E">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44362E" w:rsidRPr="0044362E" w:rsidRDefault="0044362E" w:rsidP="0044362E">
      <w:pPr>
        <w:ind w:left="566" w:hanging="283"/>
        <w:contextualSpacing/>
        <w:jc w:val="both"/>
        <w:rPr>
          <w:rFonts w:ascii="Times New Roman" w:hAnsi="Times New Roman" w:cs="Times New Roman"/>
          <w:sz w:val="20"/>
        </w:rPr>
      </w:pPr>
      <w:r w:rsidRPr="0044362E">
        <w:rPr>
          <w:rFonts w:ascii="Times New Roman" w:hAnsi="Times New Roman" w:cs="Times New Roman"/>
          <w:sz w:val="20"/>
        </w:rPr>
        <w:t>6.</w:t>
      </w:r>
      <w:r w:rsidRPr="0044362E">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4362E" w:rsidRPr="0044362E" w:rsidRDefault="0044362E" w:rsidP="0044362E">
      <w:pPr>
        <w:ind w:left="566" w:hanging="283"/>
        <w:contextualSpacing/>
        <w:jc w:val="both"/>
        <w:rPr>
          <w:rFonts w:ascii="Times New Roman" w:hAnsi="Times New Roman" w:cs="Times New Roman"/>
          <w:sz w:val="20"/>
        </w:rPr>
      </w:pPr>
    </w:p>
    <w:p w:rsidR="0044362E" w:rsidRPr="0044362E" w:rsidRDefault="0044362E" w:rsidP="0044362E">
      <w:pPr>
        <w:autoSpaceDE w:val="0"/>
        <w:autoSpaceDN w:val="0"/>
        <w:adjustRightInd w:val="0"/>
        <w:ind w:firstLine="283"/>
        <w:jc w:val="both"/>
        <w:rPr>
          <w:rFonts w:ascii="Times New Roman" w:hAnsi="Times New Roman" w:cs="Calibri"/>
          <w:color w:val="000000"/>
        </w:rPr>
      </w:pPr>
      <w:r w:rsidRPr="0044362E">
        <w:rPr>
          <w:rFonts w:ascii="Times New Roman" w:hAnsi="Times New Roman" w:cs="Calibri"/>
          <w:color w:val="000000"/>
        </w:rPr>
        <w:t xml:space="preserve">2.3.36. Площадь озелененных территорий общего пользования сельских населенных пунктов в сельском поселении следует определять в соответствии с требованиями раздела 5 настоящих нормативов </w:t>
      </w:r>
    </w:p>
    <w:p w:rsidR="0044362E" w:rsidRPr="0044362E" w:rsidRDefault="0044362E" w:rsidP="0044362E">
      <w:pPr>
        <w:autoSpaceDE w:val="0"/>
        <w:autoSpaceDN w:val="0"/>
        <w:adjustRightInd w:val="0"/>
        <w:ind w:firstLine="283"/>
        <w:jc w:val="both"/>
        <w:rPr>
          <w:rFonts w:ascii="Times New Roman" w:hAnsi="Times New Roman" w:cs="Calibri"/>
          <w:color w:val="000000"/>
        </w:rPr>
      </w:pPr>
      <w:r w:rsidRPr="0044362E">
        <w:rPr>
          <w:rFonts w:ascii="Times New Roman" w:hAnsi="Times New Roman" w:cs="Calibri"/>
          <w:color w:val="000000"/>
        </w:rPr>
        <w:t xml:space="preserve">2.3.37.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сельского поселения. </w:t>
      </w:r>
    </w:p>
    <w:p w:rsidR="0044362E" w:rsidRPr="0044362E" w:rsidRDefault="0044362E" w:rsidP="0044362E">
      <w:pPr>
        <w:autoSpaceDE w:val="0"/>
        <w:autoSpaceDN w:val="0"/>
        <w:adjustRightInd w:val="0"/>
        <w:ind w:firstLine="283"/>
        <w:jc w:val="both"/>
        <w:rPr>
          <w:rFonts w:ascii="Times New Roman" w:hAnsi="Times New Roman" w:cs="Calibri"/>
          <w:color w:val="000000"/>
        </w:rPr>
      </w:pPr>
      <w:r w:rsidRPr="0044362E">
        <w:rPr>
          <w:rFonts w:ascii="Times New Roman" w:hAnsi="Times New Roman" w:cs="Calibri"/>
          <w:color w:val="000000"/>
        </w:rPr>
        <w:t xml:space="preserve">2.3.38. Для организации обслуживания учреждений и предприятий в населенных пунктах сельского поселения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44362E" w:rsidRPr="0044362E" w:rsidRDefault="0044362E" w:rsidP="0044362E">
      <w:pPr>
        <w:ind w:firstLine="283"/>
        <w:jc w:val="both"/>
        <w:rPr>
          <w:rFonts w:ascii="Times New Roman" w:hAnsi="Times New Roman" w:cs="Times New Roman"/>
        </w:rPr>
      </w:pPr>
      <w:r w:rsidRPr="0044362E">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44362E" w:rsidRPr="0044362E" w:rsidRDefault="0044362E" w:rsidP="0044362E">
      <w:pPr>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4362E" w:rsidRPr="0044362E" w:rsidRDefault="0044362E" w:rsidP="0044362E">
      <w:pPr>
        <w:ind w:firstLine="567"/>
        <w:jc w:val="both"/>
        <w:rPr>
          <w:rFonts w:ascii="Times New Roman" w:hAnsi="Times New Roman" w:cs="Times New Roman"/>
          <w:b/>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3.1. Общие требования.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3.1.5. В сельских населенных пунктах формируется общественно-деловая зона, дополняемая объектами повседневного обслуживания в жилой застройке.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утвержденных границ и режимов содержания территорий объектов культурного наследия и зон охраны;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утвержденных градостроительных регламентов данного исторического поселения;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историко-архитектурных опорных планов исторического поселения;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историко-архитектурных, историко-градостроительных, архивных и археологических исследований;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3.2. Структура и типология общественных центров и объектов общественно-деловой зоны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3.2.4. В общественно-деловых зонах допускается размещать: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b/>
          <w:color w:val="000000"/>
        </w:rPr>
        <w:t>3.3. Нормативные параметры застройки общественно-деловой зоны</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4362E">
        <w:rPr>
          <w:rFonts w:ascii="Times New Roman" w:hAnsi="Times New Roman" w:cs="Times New Roman"/>
          <w:vertAlign w:val="superscript"/>
        </w:rPr>
        <w:t>2/</w:t>
      </w:r>
      <w:r w:rsidRPr="0044362E">
        <w:rPr>
          <w:rFonts w:ascii="Times New Roman" w:hAnsi="Times New Roman" w:cs="Times New Roman"/>
        </w:rPr>
        <w:t>га) и процентом застроенности территории.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4362E" w:rsidRPr="0044362E" w:rsidRDefault="0044362E" w:rsidP="0044362E">
      <w:pPr>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3.4. Учреждения и предприятия социальной инфраструктуры</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w:t>
      </w:r>
      <w:r w:rsidRPr="0044362E">
        <w:rPr>
          <w:rFonts w:ascii="Times New Roman" w:hAnsi="Times New Roman" w:cs="Calibri"/>
          <w:color w:val="000000"/>
        </w:rPr>
        <w:lastRenderedPageBreak/>
        <w:t xml:space="preserve">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3.4.2. Учреждения и предприятия обслуживания необходимо размещать с учетом следующих факторов: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приближения их к местам жительства и работы;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увязки с сетью общественного пассажирского транспорта.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Таблица 12</w:t>
      </w:r>
    </w:p>
    <w:tbl>
      <w:tblPr>
        <w:tblW w:w="5000" w:type="pct"/>
        <w:tblLook w:val="0000" w:firstRow="0" w:lastRow="0" w:firstColumn="0" w:lastColumn="0" w:noHBand="0" w:noVBand="0"/>
      </w:tblPr>
      <w:tblGrid>
        <w:gridCol w:w="3953"/>
        <w:gridCol w:w="2950"/>
        <w:gridCol w:w="2950"/>
      </w:tblGrid>
      <w:tr w:rsidR="0044362E" w:rsidRPr="0044362E" w:rsidTr="00841115">
        <w:tc>
          <w:tcPr>
            <w:tcW w:w="2006"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c>
          <w:tcPr>
            <w:tcW w:w="2006" w:type="pct"/>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общего типа – 70% детей;</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 специализированного  – 3%; </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 одно место при вместимости учреждений:</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100 мест - 40 м</w:t>
            </w:r>
            <w:r w:rsidRPr="0044362E">
              <w:rPr>
                <w:rFonts w:ascii="Times New Roman" w:hAnsi="Times New Roman" w:cs="Times New Roman"/>
                <w:vertAlign w:val="superscript"/>
              </w:rPr>
              <w:t>2</w:t>
            </w:r>
            <w:r w:rsidRPr="0044362E">
              <w:rPr>
                <w:rFonts w:ascii="Times New Roman" w:hAnsi="Times New Roman" w:cs="Times New Roman"/>
              </w:rPr>
              <w:t>;</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100 мест – 35 м</w:t>
            </w:r>
            <w:r w:rsidRPr="0044362E">
              <w:rPr>
                <w:rFonts w:ascii="Times New Roman" w:hAnsi="Times New Roman" w:cs="Times New Roman"/>
                <w:vertAlign w:val="superscript"/>
              </w:rPr>
              <w:t>2</w:t>
            </w:r>
            <w:r w:rsidRPr="0044362E">
              <w:rPr>
                <w:rFonts w:ascii="Times New Roman" w:hAnsi="Times New Roman" w:cs="Times New Roman"/>
              </w:rPr>
              <w:t>.</w:t>
            </w:r>
            <w:r w:rsidRPr="0044362E">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Размер групповой площадки на 1 место следует принимать (не менее): </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для детей ясельного возраста – 7 40 м</w:t>
            </w:r>
            <w:r w:rsidRPr="0044362E">
              <w:rPr>
                <w:rFonts w:ascii="Times New Roman" w:hAnsi="Times New Roman" w:cs="Times New Roman"/>
                <w:vertAlign w:val="superscript"/>
              </w:rPr>
              <w:t>2</w:t>
            </w:r>
            <w:r w:rsidRPr="0044362E">
              <w:rPr>
                <w:rFonts w:ascii="Times New Roman" w:hAnsi="Times New Roman" w:cs="Times New Roman"/>
              </w:rPr>
              <w:t>;</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для детей дошкольного возраста – 9 м</w:t>
            </w:r>
            <w:r w:rsidRPr="0044362E">
              <w:rPr>
                <w:rFonts w:ascii="Times New Roman" w:hAnsi="Times New Roman" w:cs="Times New Roman"/>
                <w:vertAlign w:val="superscript"/>
              </w:rPr>
              <w:t>2</w:t>
            </w:r>
            <w:r w:rsidRPr="0044362E">
              <w:rPr>
                <w:rFonts w:ascii="Times New Roman" w:hAnsi="Times New Roman" w:cs="Times New Roman"/>
              </w:rPr>
              <w:t>.</w:t>
            </w:r>
          </w:p>
        </w:tc>
      </w:tr>
    </w:tbl>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u w:val="single"/>
          <w:lang w:eastAsia="ar-SA"/>
        </w:rPr>
        <w:t>Примечания</w:t>
      </w:r>
      <w:r w:rsidRPr="0044362E">
        <w:rPr>
          <w:rFonts w:ascii="Times New Roman" w:eastAsia="Times New Roman" w:hAnsi="Times New Roman" w:cs="Times New Roman"/>
          <w:sz w:val="20"/>
          <w:lang w:eastAsia="ar-SA"/>
        </w:rPr>
        <w:t xml:space="preserve">:   1. Вместимость ДОУ для сельских населенных пунктов и поселков городского типа рекомендуется не более 140 мест. </w:t>
      </w:r>
    </w:p>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44362E" w:rsidRPr="0044362E" w:rsidRDefault="0044362E" w:rsidP="0044362E">
      <w:pPr>
        <w:suppressAutoHyphens/>
        <w:ind w:firstLine="567"/>
        <w:jc w:val="both"/>
        <w:rPr>
          <w:rFonts w:ascii="Times New Roman" w:eastAsia="Times New Roman" w:hAnsi="Times New Roman" w:cs="Times New Roman"/>
          <w:sz w:val="20"/>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3.4.8. Радиус обслуживания детскими дошкольными учреждениями территорий сельских населенных пунктов:</w:t>
      </w:r>
    </w:p>
    <w:p w:rsidR="0044362E" w:rsidRPr="0044362E" w:rsidRDefault="0044362E" w:rsidP="0044362E">
      <w:pPr>
        <w:suppressAutoHyphens/>
        <w:ind w:left="643" w:firstLine="567"/>
        <w:jc w:val="both"/>
        <w:rPr>
          <w:rFonts w:ascii="Times New Roman" w:eastAsia="Times New Roman" w:hAnsi="Times New Roman" w:cs="Times New Roman"/>
          <w:b/>
          <w:lang w:eastAsia="ar-SA"/>
        </w:rPr>
      </w:pPr>
      <w:r w:rsidRPr="0044362E">
        <w:rPr>
          <w:rFonts w:ascii="Times New Roman" w:eastAsia="Times New Roman" w:hAnsi="Times New Roman" w:cs="Times New Roman"/>
          <w:lang w:eastAsia="ar-SA"/>
        </w:rPr>
        <w:t>- зона многоквартирной и малоэтажной жилой застройки – 300 м;</w:t>
      </w:r>
    </w:p>
    <w:p w:rsidR="0044362E" w:rsidRPr="0044362E" w:rsidRDefault="0044362E" w:rsidP="0044362E">
      <w:pPr>
        <w:suppressAutoHyphens/>
        <w:ind w:left="643"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зона застройки объектами индивидуального жилищного строительства (для начальных классов) – 500 м;</w:t>
      </w:r>
    </w:p>
    <w:p w:rsidR="0044362E" w:rsidRPr="0044362E" w:rsidRDefault="0044362E" w:rsidP="0044362E">
      <w:pPr>
        <w:keepNext/>
        <w:keepLines/>
        <w:ind w:firstLine="567"/>
        <w:jc w:val="both"/>
        <w:outlineLvl w:val="4"/>
        <w:rPr>
          <w:rFonts w:ascii="Times New Roman" w:eastAsia="Times New Roman" w:hAnsi="Times New Roman" w:cs="Times New Roman"/>
          <w:b/>
        </w:rPr>
      </w:pPr>
      <w:r w:rsidRPr="0044362E">
        <w:rPr>
          <w:rFonts w:ascii="Times New Roman" w:eastAsia="Times New Roman" w:hAnsi="Times New Roman" w:cs="Times New Roman"/>
          <w:sz w:val="20"/>
          <w:szCs w:val="20"/>
          <w:u w:val="single"/>
        </w:rPr>
        <w:t xml:space="preserve">Примечание: </w:t>
      </w:r>
      <w:r w:rsidRPr="0044362E">
        <w:rPr>
          <w:rFonts w:ascii="Times New Roman" w:eastAsia="Times New Roman" w:hAnsi="Times New Roman" w:cs="Times New Roman"/>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4362E">
        <w:rPr>
          <w:rFonts w:ascii="Times New Roman" w:eastAsia="Times New Roman" w:hAnsi="Times New Roman" w:cs="Times New Roman"/>
        </w:rPr>
        <w:t>.</w:t>
      </w:r>
    </w:p>
    <w:p w:rsidR="0044362E" w:rsidRPr="0044362E" w:rsidRDefault="0044362E" w:rsidP="0044362E">
      <w:pPr>
        <w:keepNext/>
        <w:keepLines/>
        <w:ind w:firstLine="567"/>
        <w:jc w:val="both"/>
        <w:outlineLvl w:val="3"/>
        <w:rPr>
          <w:rFonts w:ascii="Times New Roman" w:eastAsia="Times New Roman" w:hAnsi="Times New Roman" w:cs="Times New Roman"/>
          <w:bCs/>
          <w:iCs/>
        </w:rPr>
      </w:pPr>
      <w:r w:rsidRPr="0044362E">
        <w:rPr>
          <w:rFonts w:ascii="Times New Roman" w:eastAsia="Times New Roman" w:hAnsi="Times New Roman" w:cs="Times New Roman"/>
          <w:bCs/>
          <w:iCs/>
        </w:rPr>
        <w:t>3.4.9. Норма обеспеченности общеобразовательными учреждениями и размер их земельного участка (кол. мест на 1 тыс. чел.) – 114 учащихся.</w:t>
      </w:r>
    </w:p>
    <w:p w:rsidR="0044362E" w:rsidRPr="0044362E" w:rsidRDefault="0044362E" w:rsidP="0044362E">
      <w:pPr>
        <w:jc w:val="both"/>
        <w:rPr>
          <w:rFonts w:ascii="Times New Roman" w:hAnsi="Times New Roman" w:cs="Times New Roman"/>
          <w:lang w:eastAsia="ar-SA"/>
        </w:rPr>
      </w:pPr>
      <w:r w:rsidRPr="0044362E">
        <w:rPr>
          <w:rFonts w:ascii="Times New Roman" w:hAnsi="Times New Roman" w:cs="Times New Roman"/>
          <w:lang w:eastAsia="ar-SA"/>
        </w:rPr>
        <w:t>Таблица 13</w:t>
      </w:r>
    </w:p>
    <w:tbl>
      <w:tblPr>
        <w:tblW w:w="5000" w:type="pct"/>
        <w:tblLook w:val="0000" w:firstRow="0" w:lastRow="0" w:firstColumn="0" w:lastColumn="0" w:noHBand="0" w:noVBand="0"/>
      </w:tblPr>
      <w:tblGrid>
        <w:gridCol w:w="3953"/>
        <w:gridCol w:w="2950"/>
        <w:gridCol w:w="2950"/>
      </w:tblGrid>
      <w:tr w:rsidR="0044362E" w:rsidRPr="0044362E" w:rsidTr="00841115">
        <w:tc>
          <w:tcPr>
            <w:tcW w:w="2006"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c>
          <w:tcPr>
            <w:tcW w:w="2006" w:type="pct"/>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неполным средним образованием – 100% детей;</w:t>
            </w:r>
          </w:p>
          <w:p w:rsidR="0044362E" w:rsidRPr="0044362E" w:rsidRDefault="0044362E" w:rsidP="0044362E">
            <w:pPr>
              <w:jc w:val="both"/>
              <w:rPr>
                <w:rFonts w:ascii="Times New Roman" w:hAnsi="Times New Roman" w:cs="Times New Roman"/>
                <w:b/>
              </w:rPr>
            </w:pPr>
            <w:r w:rsidRPr="0044362E">
              <w:rPr>
                <w:rFonts w:ascii="Times New Roman" w:hAnsi="Times New Roman" w:cs="Times New Roman"/>
              </w:rPr>
              <w:t xml:space="preserve">- средним образованием (10-11 кл.) </w:t>
            </w:r>
            <w:r w:rsidRPr="0044362E">
              <w:rPr>
                <w:rFonts w:ascii="Times New Roman" w:hAnsi="Times New Roman" w:cs="Times New Roman"/>
              </w:rPr>
              <w:lastRenderedPageBreak/>
              <w:t>– 75% детей при обучении в одну смену.</w:t>
            </w:r>
          </w:p>
        </w:tc>
        <w:tc>
          <w:tcPr>
            <w:tcW w:w="1497" w:type="pct"/>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На одно место при вместимости учреждений:</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40 до 400 - 50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400 до 500 - 60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500 до 600 - 50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600 до 800 - 40 м2;</w:t>
            </w:r>
          </w:p>
          <w:p w:rsidR="0044362E" w:rsidRPr="0044362E" w:rsidRDefault="0044362E" w:rsidP="0044362E">
            <w:pPr>
              <w:jc w:val="both"/>
              <w:rPr>
                <w:rFonts w:ascii="Times New Roman" w:hAnsi="Times New Roman" w:cs="Times New Roman"/>
                <w:b/>
              </w:rPr>
            </w:pPr>
            <w:r w:rsidRPr="0044362E">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Спортивная зона школы </w:t>
            </w:r>
            <w:r w:rsidRPr="0044362E">
              <w:rPr>
                <w:rFonts w:ascii="Times New Roman" w:hAnsi="Times New Roman" w:cs="Times New Roman"/>
              </w:rPr>
              <w:lastRenderedPageBreak/>
              <w:t>может быть объединена с физкультурно-оздоровительным комплексом для населения ближайших кварталов.</w:t>
            </w:r>
          </w:p>
        </w:tc>
      </w:tr>
    </w:tbl>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u w:val="single"/>
          <w:lang w:eastAsia="ar-SA"/>
        </w:rPr>
        <w:lastRenderedPageBreak/>
        <w:t>Примечания</w:t>
      </w:r>
      <w:r w:rsidRPr="0044362E">
        <w:rPr>
          <w:rFonts w:ascii="Times New Roman" w:eastAsia="Times New Roman" w:hAnsi="Times New Roman" w:cs="Times New Roman"/>
          <w:sz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3.4.9. Радиус обслуживания общеобразовательными учреждениями на территориях населенных пунктов:</w:t>
      </w:r>
    </w:p>
    <w:p w:rsidR="0044362E" w:rsidRPr="0044362E" w:rsidRDefault="0044362E" w:rsidP="0044362E">
      <w:pPr>
        <w:tabs>
          <w:tab w:val="num" w:pos="643"/>
        </w:tabs>
        <w:suppressAutoHyphens/>
        <w:ind w:left="643" w:hanging="360"/>
        <w:jc w:val="both"/>
        <w:rPr>
          <w:rFonts w:ascii="Times New Roman" w:eastAsia="Times New Roman" w:hAnsi="Times New Roman" w:cs="Times New Roman"/>
          <w:b/>
          <w:lang w:eastAsia="ar-SA"/>
        </w:rPr>
      </w:pPr>
      <w:r w:rsidRPr="0044362E">
        <w:rPr>
          <w:rFonts w:ascii="Times New Roman" w:eastAsia="Times New Roman" w:hAnsi="Times New Roman" w:cs="Times New Roman"/>
          <w:lang w:eastAsia="ar-SA"/>
        </w:rPr>
        <w:tab/>
        <w:t xml:space="preserve">- зона многоквартирной и малоэтажной жилой застройки – </w:t>
      </w:r>
      <w:r w:rsidRPr="0044362E">
        <w:rPr>
          <w:rFonts w:ascii="Times New Roman" w:eastAsia="Times New Roman" w:hAnsi="Times New Roman" w:cs="Times New Roman"/>
          <w:b/>
          <w:lang w:eastAsia="ar-SA"/>
        </w:rPr>
        <w:t>500 м;</w:t>
      </w:r>
    </w:p>
    <w:p w:rsidR="0044362E" w:rsidRPr="0044362E" w:rsidRDefault="0044362E" w:rsidP="0044362E">
      <w:pPr>
        <w:tabs>
          <w:tab w:val="num" w:pos="643"/>
        </w:tabs>
        <w:suppressAutoHyphens/>
        <w:ind w:left="643"/>
        <w:jc w:val="both"/>
        <w:rPr>
          <w:rFonts w:ascii="Times New Roman" w:eastAsia="Times New Roman" w:hAnsi="Times New Roman" w:cs="Times New Roman"/>
          <w:b/>
          <w:lang w:eastAsia="ar-SA"/>
        </w:rPr>
      </w:pPr>
      <w:r w:rsidRPr="0044362E">
        <w:rPr>
          <w:rFonts w:ascii="Times New Roman" w:eastAsia="Times New Roman" w:hAnsi="Times New Roman" w:cs="Times New Roman"/>
          <w:lang w:eastAsia="ar-SA"/>
        </w:rPr>
        <w:t xml:space="preserve">- зона застройки объектами индивидуального жилищного строительства (для начальных классов) – </w:t>
      </w:r>
      <w:r w:rsidRPr="0044362E">
        <w:rPr>
          <w:rFonts w:ascii="Times New Roman" w:eastAsia="Times New Roman" w:hAnsi="Times New Roman" w:cs="Times New Roman"/>
          <w:b/>
          <w:lang w:eastAsia="ar-SA"/>
        </w:rPr>
        <w:t>750 (500) м;</w:t>
      </w:r>
    </w:p>
    <w:p w:rsidR="0044362E" w:rsidRPr="0044362E" w:rsidRDefault="0044362E" w:rsidP="0044362E">
      <w:pPr>
        <w:tabs>
          <w:tab w:val="num" w:pos="0"/>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 допускается размещение на расстоянии транспортной доступности: для обучающихся </w:t>
      </w:r>
      <w:r w:rsidRPr="0044362E">
        <w:rPr>
          <w:rFonts w:ascii="Times New Roman" w:eastAsia="Times New Roman" w:hAnsi="Times New Roman" w:cs="Times New Roman"/>
          <w:lang w:val="en-US" w:eastAsia="ar-SA"/>
        </w:rPr>
        <w:t>I</w:t>
      </w:r>
      <w:r w:rsidRPr="0044362E">
        <w:rPr>
          <w:rFonts w:ascii="Times New Roman" w:eastAsia="Times New Roman" w:hAnsi="Times New Roman" w:cs="Times New Roman"/>
          <w:lang w:eastAsia="ar-SA"/>
        </w:rPr>
        <w:t xml:space="preserve"> ступени обучения - не более 2 км пешком и не более 15 минут (в одну сторону) при транспортном обслуживании, для обучающихся </w:t>
      </w:r>
      <w:r w:rsidRPr="0044362E">
        <w:rPr>
          <w:rFonts w:ascii="Times New Roman" w:eastAsia="Times New Roman" w:hAnsi="Times New Roman" w:cs="Times New Roman"/>
          <w:lang w:val="en-US" w:eastAsia="ar-SA"/>
        </w:rPr>
        <w:t>II</w:t>
      </w:r>
      <w:r w:rsidRPr="0044362E">
        <w:rPr>
          <w:rFonts w:ascii="Times New Roman" w:eastAsia="Times New Roman" w:hAnsi="Times New Roman" w:cs="Times New Roman"/>
          <w:lang w:eastAsia="ar-SA"/>
        </w:rPr>
        <w:t xml:space="preserve"> и </w:t>
      </w:r>
      <w:r w:rsidRPr="0044362E">
        <w:rPr>
          <w:rFonts w:ascii="Times New Roman" w:eastAsia="Times New Roman" w:hAnsi="Times New Roman" w:cs="Times New Roman"/>
          <w:lang w:val="en-US" w:eastAsia="ar-SA"/>
        </w:rPr>
        <w:t>III</w:t>
      </w:r>
      <w:r w:rsidRPr="0044362E">
        <w:rPr>
          <w:rFonts w:ascii="Times New Roman" w:eastAsia="Times New Roman" w:hAnsi="Times New Roman" w:cs="Times New Roman"/>
          <w:lang w:eastAsia="ar-SA"/>
        </w:rPr>
        <w:t xml:space="preserve"> ступени - не более 4 км пешком и не более 30 минут (в одну сторону) при транспортном обслуживании.</w:t>
      </w:r>
    </w:p>
    <w:p w:rsidR="0044362E" w:rsidRPr="0044362E" w:rsidRDefault="0044362E" w:rsidP="0044362E">
      <w:pPr>
        <w:keepNext/>
        <w:keepLines/>
        <w:ind w:firstLine="567"/>
        <w:jc w:val="both"/>
        <w:outlineLvl w:val="4"/>
        <w:rPr>
          <w:rFonts w:ascii="Times New Roman" w:eastAsia="Times New Roman" w:hAnsi="Times New Roman" w:cs="Times New Roman"/>
          <w:b/>
          <w:sz w:val="20"/>
        </w:rPr>
      </w:pPr>
      <w:r w:rsidRPr="0044362E">
        <w:rPr>
          <w:rFonts w:ascii="Times New Roman" w:eastAsia="Times New Roman" w:hAnsi="Times New Roman" w:cs="Times New Roman"/>
          <w:sz w:val="20"/>
          <w:u w:val="single"/>
        </w:rPr>
        <w:t>Примечания</w:t>
      </w:r>
      <w:r w:rsidRPr="0044362E">
        <w:rPr>
          <w:rFonts w:ascii="Times New Roman" w:eastAsia="Times New Roman" w:hAnsi="Times New Roman" w:cs="Times New Roman"/>
          <w:sz w:val="20"/>
        </w:rPr>
        <w:t xml:space="preserve">:  </w:t>
      </w:r>
    </w:p>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1. Указанный радиус обслуживания не распространяется на специализированные общеобразовательные учреждения.</w:t>
      </w:r>
    </w:p>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2. Предельный радиус обслуживания обучающихся II - III ступеней не должен превышать 15 км.</w:t>
      </w:r>
    </w:p>
    <w:p w:rsidR="0044362E" w:rsidRPr="0044362E" w:rsidRDefault="0044362E" w:rsidP="0044362E">
      <w:pPr>
        <w:keepNext/>
        <w:keepLines/>
        <w:ind w:firstLine="567"/>
        <w:jc w:val="both"/>
        <w:outlineLvl w:val="5"/>
        <w:rPr>
          <w:rFonts w:ascii="Times New Roman" w:eastAsia="Times New Roman" w:hAnsi="Times New Roman" w:cs="Times New Roman"/>
          <w:b/>
          <w:iCs/>
        </w:rPr>
      </w:pPr>
      <w:r w:rsidRPr="0044362E">
        <w:rPr>
          <w:rFonts w:ascii="Times New Roman" w:eastAsia="Times New Roman" w:hAnsi="Times New Roman" w:cs="Times New Roman"/>
          <w:iCs/>
        </w:rPr>
        <w:t>3.4.10. Расстояние от стен зданий общеобразовательных школ и границ земельных участков детских дошкольных учреждений до красной линии:</w:t>
      </w:r>
    </w:p>
    <w:p w:rsidR="0044362E" w:rsidRPr="0044362E" w:rsidRDefault="0044362E" w:rsidP="0044362E">
      <w:pPr>
        <w:suppressAutoHyphens/>
        <w:ind w:left="643" w:hanging="76"/>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-в сельских населенных пунктах - 10 м.</w:t>
      </w:r>
    </w:p>
    <w:p w:rsidR="0044362E" w:rsidRPr="0044362E" w:rsidRDefault="0044362E" w:rsidP="0044362E">
      <w:pPr>
        <w:suppressAutoHyphens/>
        <w:ind w:left="780"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14</w:t>
      </w:r>
    </w:p>
    <w:tbl>
      <w:tblPr>
        <w:tblW w:w="5000" w:type="pct"/>
        <w:tblLook w:val="0000" w:firstRow="0" w:lastRow="0" w:firstColumn="0" w:lastColumn="0" w:noHBand="0" w:noVBand="0"/>
      </w:tblPr>
      <w:tblGrid>
        <w:gridCol w:w="2361"/>
        <w:gridCol w:w="3657"/>
        <w:gridCol w:w="1770"/>
        <w:gridCol w:w="2065"/>
      </w:tblGrid>
      <w:tr w:rsidR="0044362E" w:rsidRPr="0044362E" w:rsidTr="00841115">
        <w:tc>
          <w:tcPr>
            <w:tcW w:w="119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r>
      <w:tr w:rsidR="0044362E" w:rsidRPr="0044362E" w:rsidTr="00841115">
        <w:tc>
          <w:tcPr>
            <w:tcW w:w="119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32%, в том числе по видам:</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детская спортивная школа – 20%;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соответствии с техническими регламентами</w:t>
            </w:r>
          </w:p>
        </w:tc>
      </w:tr>
      <w:tr w:rsidR="0044362E" w:rsidRPr="0044362E" w:rsidTr="00841115">
        <w:tc>
          <w:tcPr>
            <w:tcW w:w="119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spacing w:val="-8"/>
              </w:rPr>
            </w:pPr>
            <w:r w:rsidRPr="0044362E">
              <w:rPr>
                <w:rFonts w:ascii="Times New Roman" w:hAnsi="Times New Roman" w:cs="Times New Roman"/>
                <w:spacing w:val="-8"/>
              </w:rPr>
              <w:t>Не менее 2 га, при устройстве автополигона не менее 3 га</w:t>
            </w:r>
          </w:p>
        </w:tc>
      </w:tr>
    </w:tbl>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sz w:val="20"/>
          <w:u w:val="single"/>
          <w:lang w:eastAsia="ar-SA"/>
        </w:rPr>
        <w:t>Примечание:</w:t>
      </w:r>
      <w:r w:rsidRPr="0044362E">
        <w:rPr>
          <w:rFonts w:ascii="Times New Roman" w:eastAsia="Times New Roman" w:hAnsi="Times New Roman" w:cs="Times New Roman"/>
          <w:sz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4362E">
        <w:rPr>
          <w:rFonts w:ascii="Times New Roman" w:eastAsia="Times New Roman" w:hAnsi="Times New Roman" w:cs="Times New Roman"/>
          <w:lang w:eastAsia="ar-SA"/>
        </w:rPr>
        <w:t>.</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3.4.12. Радиус обслуживания учреждений внешкольного образования:</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зона многоквартирной и малоэтажной жилой застройки – 500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зона застройки объектами индивидуального жилищного строительства – 700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3.4.13. Норма обеспеченности спортивными и физкультурно-оздоровительными учреждениями и размер их земельного участка</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851"/>
        <w:gridCol w:w="1530"/>
        <w:gridCol w:w="1973"/>
        <w:gridCol w:w="2266"/>
      </w:tblGrid>
      <w:tr w:rsidR="0044362E" w:rsidRPr="0044362E" w:rsidTr="00841115">
        <w:tc>
          <w:tcPr>
            <w:tcW w:w="1181"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Учреждение</w:t>
            </w:r>
          </w:p>
        </w:tc>
        <w:tc>
          <w:tcPr>
            <w:tcW w:w="74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Норма </w:t>
            </w:r>
            <w:r w:rsidRPr="0044362E">
              <w:rPr>
                <w:rFonts w:ascii="Times New Roman" w:hAnsi="Times New Roman" w:cs="Times New Roman"/>
              </w:rPr>
              <w:lastRenderedPageBreak/>
              <w:t>обеспеченности</w:t>
            </w:r>
          </w:p>
        </w:tc>
        <w:tc>
          <w:tcPr>
            <w:tcW w:w="82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 xml:space="preserve">Единица </w:t>
            </w:r>
            <w:r w:rsidRPr="0044362E">
              <w:rPr>
                <w:rFonts w:ascii="Times New Roman" w:hAnsi="Times New Roman" w:cs="Times New Roman"/>
              </w:rPr>
              <w:lastRenderedPageBreak/>
              <w:t>измерения</w:t>
            </w:r>
          </w:p>
        </w:tc>
        <w:tc>
          <w:tcPr>
            <w:tcW w:w="104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 xml:space="preserve">Размер </w:t>
            </w:r>
            <w:r w:rsidRPr="0044362E">
              <w:rPr>
                <w:rFonts w:ascii="Times New Roman" w:hAnsi="Times New Roman" w:cs="Times New Roman"/>
              </w:rPr>
              <w:lastRenderedPageBreak/>
              <w:t>земельного участка</w:t>
            </w:r>
          </w:p>
        </w:tc>
        <w:tc>
          <w:tcPr>
            <w:tcW w:w="119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Примечание</w:t>
            </w:r>
          </w:p>
        </w:tc>
      </w:tr>
      <w:tr w:rsidR="0044362E" w:rsidRPr="0044362E" w:rsidTr="00841115">
        <w:trPr>
          <w:cantSplit/>
        </w:trPr>
        <w:tc>
          <w:tcPr>
            <w:tcW w:w="1181"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Помещения для физкультурно-оздоровительных занятий на территории микрорайона (квартала)</w:t>
            </w:r>
          </w:p>
        </w:tc>
        <w:tc>
          <w:tcPr>
            <w:tcW w:w="74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70-80</w:t>
            </w:r>
          </w:p>
        </w:tc>
        <w:tc>
          <w:tcPr>
            <w:tcW w:w="82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spacing w:val="-6"/>
              </w:rPr>
              <w:t>м</w:t>
            </w:r>
            <w:r w:rsidRPr="0044362E">
              <w:rPr>
                <w:rFonts w:ascii="Times New Roman" w:hAnsi="Times New Roman" w:cs="Times New Roman"/>
                <w:spacing w:val="-6"/>
                <w:vertAlign w:val="superscript"/>
              </w:rPr>
              <w:t>2</w:t>
            </w:r>
            <w:r w:rsidRPr="0044362E">
              <w:rPr>
                <w:rFonts w:ascii="Times New Roman" w:hAnsi="Times New Roman" w:cs="Times New Roman"/>
                <w:spacing w:val="-6"/>
              </w:rPr>
              <w:t xml:space="preserve"> </w:t>
            </w:r>
            <w:r w:rsidRPr="0044362E">
              <w:rPr>
                <w:rFonts w:ascii="Times New Roman" w:hAnsi="Times New Roman" w:cs="Times New Roman"/>
              </w:rPr>
              <w:t>общей площади на 1 чел.</w:t>
            </w:r>
          </w:p>
        </w:tc>
        <w:tc>
          <w:tcPr>
            <w:tcW w:w="1049"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 соответствии с техническими регламентами</w:t>
            </w:r>
          </w:p>
        </w:tc>
        <w:tc>
          <w:tcPr>
            <w:tcW w:w="1198" w:type="pct"/>
            <w:vMerge w:val="restart"/>
          </w:tcPr>
          <w:p w:rsidR="0044362E" w:rsidRPr="0044362E" w:rsidRDefault="0044362E" w:rsidP="0044362E">
            <w:pPr>
              <w:jc w:val="both"/>
              <w:rPr>
                <w:rFonts w:ascii="Times New Roman" w:hAnsi="Times New Roman" w:cs="Times New Roman"/>
                <w:spacing w:val="-10"/>
              </w:rPr>
            </w:pPr>
            <w:r w:rsidRPr="0044362E">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4362E" w:rsidRPr="0044362E" w:rsidTr="00841115">
        <w:trPr>
          <w:cantSplit/>
        </w:trPr>
        <w:tc>
          <w:tcPr>
            <w:tcW w:w="1181"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300</w:t>
            </w:r>
          </w:p>
        </w:tc>
        <w:tc>
          <w:tcPr>
            <w:tcW w:w="824" w:type="pct"/>
          </w:tcPr>
          <w:p w:rsidR="0044362E" w:rsidRPr="0044362E" w:rsidRDefault="0044362E" w:rsidP="0044362E">
            <w:pPr>
              <w:jc w:val="both"/>
              <w:rPr>
                <w:rFonts w:ascii="Times New Roman" w:hAnsi="Times New Roman" w:cs="Times New Roman"/>
                <w:spacing w:val="-6"/>
              </w:rPr>
            </w:pPr>
            <w:r w:rsidRPr="0044362E">
              <w:rPr>
                <w:rFonts w:ascii="Times New Roman" w:hAnsi="Times New Roman" w:cs="Times New Roman"/>
                <w:spacing w:val="-6"/>
              </w:rPr>
              <w:t>м</w:t>
            </w:r>
            <w:r w:rsidRPr="0044362E">
              <w:rPr>
                <w:rFonts w:ascii="Times New Roman" w:hAnsi="Times New Roman" w:cs="Times New Roman"/>
                <w:spacing w:val="-6"/>
                <w:vertAlign w:val="superscript"/>
              </w:rPr>
              <w:t>2</w:t>
            </w:r>
            <w:r w:rsidRPr="0044362E">
              <w:rPr>
                <w:rFonts w:ascii="Times New Roman" w:hAnsi="Times New Roman" w:cs="Times New Roman"/>
                <w:spacing w:val="-6"/>
              </w:rPr>
              <w:t xml:space="preserve"> общей площади на 1000 чел.</w:t>
            </w:r>
          </w:p>
        </w:tc>
        <w:tc>
          <w:tcPr>
            <w:tcW w:w="104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 —</w:t>
            </w:r>
          </w:p>
        </w:tc>
        <w:tc>
          <w:tcPr>
            <w:tcW w:w="1198" w:type="pct"/>
            <w:vMerge/>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1181"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Спортивные залы общего пользования</w:t>
            </w:r>
          </w:p>
        </w:tc>
        <w:tc>
          <w:tcPr>
            <w:tcW w:w="74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350</w:t>
            </w:r>
          </w:p>
        </w:tc>
        <w:tc>
          <w:tcPr>
            <w:tcW w:w="82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spacing w:val="-6"/>
              </w:rPr>
              <w:t>м</w:t>
            </w:r>
            <w:r w:rsidRPr="0044362E">
              <w:rPr>
                <w:rFonts w:ascii="Times New Roman" w:hAnsi="Times New Roman" w:cs="Times New Roman"/>
                <w:spacing w:val="-6"/>
                <w:vertAlign w:val="superscript"/>
              </w:rPr>
              <w:t>2</w:t>
            </w:r>
            <w:r w:rsidRPr="0044362E">
              <w:rPr>
                <w:rFonts w:ascii="Times New Roman" w:hAnsi="Times New Roman" w:cs="Times New Roman"/>
              </w:rPr>
              <w:t xml:space="preserve"> на 1000 чел.</w:t>
            </w:r>
          </w:p>
        </w:tc>
        <w:tc>
          <w:tcPr>
            <w:tcW w:w="104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 —</w:t>
            </w:r>
          </w:p>
        </w:tc>
        <w:tc>
          <w:tcPr>
            <w:tcW w:w="1198" w:type="pct"/>
            <w:vMerge/>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1181"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Плоскостные сооружения</w:t>
            </w:r>
          </w:p>
        </w:tc>
        <w:tc>
          <w:tcPr>
            <w:tcW w:w="74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1950 </w:t>
            </w:r>
          </w:p>
        </w:tc>
        <w:tc>
          <w:tcPr>
            <w:tcW w:w="82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spacing w:val="-6"/>
              </w:rPr>
              <w:t>м</w:t>
            </w:r>
            <w:r w:rsidRPr="0044362E">
              <w:rPr>
                <w:rFonts w:ascii="Times New Roman" w:hAnsi="Times New Roman" w:cs="Times New Roman"/>
                <w:spacing w:val="-6"/>
                <w:vertAlign w:val="superscript"/>
              </w:rPr>
              <w:t>2</w:t>
            </w:r>
            <w:r w:rsidRPr="0044362E">
              <w:rPr>
                <w:rFonts w:ascii="Times New Roman" w:hAnsi="Times New Roman" w:cs="Times New Roman"/>
              </w:rPr>
              <w:t xml:space="preserve"> </w:t>
            </w:r>
            <w:r w:rsidRPr="0044362E">
              <w:rPr>
                <w:rFonts w:ascii="Times New Roman" w:hAnsi="Times New Roman" w:cs="Times New Roman"/>
                <w:spacing w:val="-6"/>
              </w:rPr>
              <w:t>на 1000 чел.</w:t>
            </w:r>
          </w:p>
        </w:tc>
        <w:tc>
          <w:tcPr>
            <w:tcW w:w="1049" w:type="pct"/>
          </w:tcPr>
          <w:p w:rsidR="0044362E" w:rsidRPr="0044362E" w:rsidRDefault="0044362E" w:rsidP="0044362E">
            <w:pPr>
              <w:jc w:val="both"/>
              <w:rPr>
                <w:rFonts w:ascii="Times New Roman" w:hAnsi="Times New Roman" w:cs="Times New Roman"/>
              </w:rPr>
            </w:pPr>
          </w:p>
        </w:tc>
        <w:tc>
          <w:tcPr>
            <w:tcW w:w="1198" w:type="pct"/>
            <w:vMerge/>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1181"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Крытые бассейны общего пользования</w:t>
            </w:r>
          </w:p>
        </w:tc>
        <w:tc>
          <w:tcPr>
            <w:tcW w:w="74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20-25</w:t>
            </w:r>
          </w:p>
        </w:tc>
        <w:tc>
          <w:tcPr>
            <w:tcW w:w="82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spacing w:val="-6"/>
              </w:rPr>
              <w:t>м</w:t>
            </w:r>
            <w:r w:rsidRPr="0044362E">
              <w:rPr>
                <w:rFonts w:ascii="Times New Roman" w:hAnsi="Times New Roman" w:cs="Times New Roman"/>
                <w:spacing w:val="-6"/>
                <w:vertAlign w:val="superscript"/>
              </w:rPr>
              <w:t>2</w:t>
            </w:r>
            <w:r w:rsidRPr="0044362E">
              <w:rPr>
                <w:rFonts w:ascii="Times New Roman" w:hAnsi="Times New Roman" w:cs="Times New Roman"/>
              </w:rPr>
              <w:t xml:space="preserve"> зеркала воды на 1000 чел.</w:t>
            </w:r>
          </w:p>
        </w:tc>
        <w:tc>
          <w:tcPr>
            <w:tcW w:w="104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 соответствии с техническими регламентами</w:t>
            </w:r>
          </w:p>
        </w:tc>
        <w:tc>
          <w:tcPr>
            <w:tcW w:w="1198" w:type="pct"/>
            <w:vMerge/>
          </w:tcPr>
          <w:p w:rsidR="0044362E" w:rsidRPr="0044362E" w:rsidRDefault="0044362E" w:rsidP="0044362E">
            <w:pPr>
              <w:jc w:val="both"/>
              <w:rPr>
                <w:rFonts w:ascii="Times New Roman" w:hAnsi="Times New Roman" w:cs="Times New Roman"/>
              </w:rPr>
            </w:pPr>
          </w:p>
        </w:tc>
      </w:tr>
    </w:tbl>
    <w:p w:rsidR="0044362E" w:rsidRPr="0044362E" w:rsidRDefault="0044362E" w:rsidP="0044362E">
      <w:pPr>
        <w:suppressAutoHyphens/>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u w:val="single"/>
          <w:lang w:eastAsia="ar-SA"/>
        </w:rPr>
        <w:t>Примечание</w:t>
      </w:r>
      <w:r w:rsidRPr="0044362E">
        <w:rPr>
          <w:rFonts w:ascii="Times New Roman" w:eastAsia="Times New Roman" w:hAnsi="Times New Roman" w:cs="Times New Roman"/>
          <w:sz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4362E" w:rsidRPr="0044362E" w:rsidRDefault="0044362E" w:rsidP="0044362E">
      <w:pPr>
        <w:suppressAutoHyphens/>
        <w:jc w:val="both"/>
        <w:rPr>
          <w:rFonts w:ascii="Times New Roman" w:eastAsia="Times New Roman" w:hAnsi="Times New Roman" w:cs="Times New Roman"/>
          <w:sz w:val="20"/>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4362E" w:rsidRPr="0044362E" w:rsidRDefault="0044362E" w:rsidP="0044362E">
      <w:pPr>
        <w:suppressAutoHyphens/>
        <w:ind w:left="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зона многоквартирной и малоэтажной жилой застройки – 500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зона застройки объектами индивидуального жилищного строительства – 700 м.</w:t>
      </w:r>
    </w:p>
    <w:p w:rsidR="0044362E" w:rsidRPr="0044362E" w:rsidRDefault="0044362E" w:rsidP="0044362E">
      <w:pPr>
        <w:suppressAutoHyphens/>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3.4.15. Радиус обслуживания спортивными центрами и физкультурно-оздоровительными учреждениями жилых районов – 1500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3.4.16. Норма обеспеченности учреждениями культуры для сельских населенных пунктов или их групп</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054"/>
        <w:gridCol w:w="1614"/>
        <w:gridCol w:w="2203"/>
        <w:gridCol w:w="1814"/>
      </w:tblGrid>
      <w:tr w:rsidR="0044362E" w:rsidRPr="0044362E" w:rsidTr="00841115">
        <w:tc>
          <w:tcPr>
            <w:tcW w:w="110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Учреждение</w:t>
            </w:r>
          </w:p>
        </w:tc>
        <w:tc>
          <w:tcPr>
            <w:tcW w:w="104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Размер населенного пункта</w:t>
            </w:r>
          </w:p>
        </w:tc>
        <w:tc>
          <w:tcPr>
            <w:tcW w:w="82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Единица измерения</w:t>
            </w:r>
          </w:p>
        </w:tc>
        <w:tc>
          <w:tcPr>
            <w:tcW w:w="112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Норма обеспеченности</w:t>
            </w:r>
          </w:p>
        </w:tc>
        <w:tc>
          <w:tcPr>
            <w:tcW w:w="89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c>
          <w:tcPr>
            <w:tcW w:w="1106" w:type="pct"/>
            <w:vAlign w:val="center"/>
          </w:tcPr>
          <w:p w:rsidR="0044362E" w:rsidRPr="0044362E" w:rsidRDefault="0044362E" w:rsidP="0044362E">
            <w:pPr>
              <w:snapToGrid w:val="0"/>
              <w:jc w:val="both"/>
              <w:rPr>
                <w:rFonts w:ascii="Times New Roman" w:hAnsi="Times New Roman" w:cs="Times New Roman"/>
                <w:spacing w:val="-10"/>
              </w:rPr>
            </w:pPr>
            <w:r w:rsidRPr="0044362E">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44362E" w:rsidRPr="0044362E" w:rsidRDefault="0044362E" w:rsidP="0044362E">
            <w:pPr>
              <w:snapToGrid w:val="0"/>
              <w:jc w:val="both"/>
              <w:rPr>
                <w:rFonts w:ascii="Times New Roman" w:hAnsi="Times New Roman" w:cs="Times New Roman"/>
              </w:rPr>
            </w:pPr>
          </w:p>
        </w:tc>
        <w:tc>
          <w:tcPr>
            <w:tcW w:w="824" w:type="pct"/>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r w:rsidRPr="0044362E">
              <w:rPr>
                <w:rFonts w:ascii="Times New Roman" w:hAnsi="Times New Roman" w:cs="Times New Roman"/>
                <w:vertAlign w:val="superscript"/>
              </w:rPr>
              <w:t>2</w:t>
            </w:r>
            <w:r w:rsidRPr="0044362E">
              <w:rPr>
                <w:rFonts w:ascii="Times New Roman" w:hAnsi="Times New Roman" w:cs="Times New Roman"/>
              </w:rPr>
              <w:t xml:space="preserve"> площади пола на 1000 чел.</w:t>
            </w:r>
          </w:p>
        </w:tc>
        <w:tc>
          <w:tcPr>
            <w:tcW w:w="1123" w:type="pct"/>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50-60</w:t>
            </w:r>
          </w:p>
        </w:tc>
        <w:tc>
          <w:tcPr>
            <w:tcW w:w="899" w:type="pct"/>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Возможна организация на базе школы</w:t>
            </w:r>
          </w:p>
        </w:tc>
      </w:tr>
      <w:tr w:rsidR="0044362E" w:rsidRPr="0044362E" w:rsidTr="00841115">
        <w:trPr>
          <w:cantSplit/>
          <w:trHeight w:val="161"/>
        </w:trPr>
        <w:tc>
          <w:tcPr>
            <w:tcW w:w="1106" w:type="pct"/>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Клубы, дома культуры</w:t>
            </w:r>
          </w:p>
        </w:tc>
        <w:tc>
          <w:tcPr>
            <w:tcW w:w="104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0,5 тыс. чел.</w:t>
            </w:r>
          </w:p>
        </w:tc>
        <w:tc>
          <w:tcPr>
            <w:tcW w:w="824" w:type="pct"/>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посет. мест на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 1 тыс. чел.</w:t>
            </w:r>
          </w:p>
        </w:tc>
        <w:tc>
          <w:tcPr>
            <w:tcW w:w="112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200</w:t>
            </w:r>
          </w:p>
        </w:tc>
        <w:tc>
          <w:tcPr>
            <w:tcW w:w="899" w:type="pct"/>
            <w:vMerge w:val="restart"/>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1106" w:type="pct"/>
            <w:vMerge/>
          </w:tcPr>
          <w:p w:rsidR="0044362E" w:rsidRPr="0044362E" w:rsidRDefault="0044362E" w:rsidP="0044362E">
            <w:pPr>
              <w:jc w:val="both"/>
              <w:rPr>
                <w:rFonts w:ascii="Times New Roman" w:hAnsi="Times New Roman" w:cs="Times New Roman"/>
              </w:rPr>
            </w:pPr>
          </w:p>
        </w:tc>
        <w:tc>
          <w:tcPr>
            <w:tcW w:w="104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0,5 до 1,0 тыс.чел.</w:t>
            </w:r>
          </w:p>
        </w:tc>
        <w:tc>
          <w:tcPr>
            <w:tcW w:w="824" w:type="pct"/>
            <w:vMerge/>
            <w:vAlign w:val="center"/>
          </w:tcPr>
          <w:p w:rsidR="0044362E" w:rsidRPr="0044362E" w:rsidRDefault="0044362E" w:rsidP="0044362E">
            <w:pPr>
              <w:jc w:val="both"/>
              <w:rPr>
                <w:rFonts w:ascii="Times New Roman" w:hAnsi="Times New Roman" w:cs="Times New Roman"/>
              </w:rPr>
            </w:pPr>
          </w:p>
        </w:tc>
        <w:tc>
          <w:tcPr>
            <w:tcW w:w="112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175</w:t>
            </w:r>
          </w:p>
        </w:tc>
        <w:tc>
          <w:tcPr>
            <w:tcW w:w="899" w:type="pct"/>
            <w:vMerge/>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1106" w:type="pct"/>
            <w:vMerge/>
          </w:tcPr>
          <w:p w:rsidR="0044362E" w:rsidRPr="0044362E" w:rsidRDefault="0044362E" w:rsidP="0044362E">
            <w:pPr>
              <w:jc w:val="both"/>
              <w:rPr>
                <w:rFonts w:ascii="Times New Roman" w:hAnsi="Times New Roman" w:cs="Times New Roman"/>
              </w:rPr>
            </w:pPr>
          </w:p>
        </w:tc>
        <w:tc>
          <w:tcPr>
            <w:tcW w:w="104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1,0 до 2,0 тыс.чел.</w:t>
            </w:r>
          </w:p>
        </w:tc>
        <w:tc>
          <w:tcPr>
            <w:tcW w:w="824" w:type="pct"/>
            <w:vMerge/>
            <w:vAlign w:val="center"/>
          </w:tcPr>
          <w:p w:rsidR="0044362E" w:rsidRPr="0044362E" w:rsidRDefault="0044362E" w:rsidP="0044362E">
            <w:pPr>
              <w:jc w:val="both"/>
              <w:rPr>
                <w:rFonts w:ascii="Times New Roman" w:hAnsi="Times New Roman" w:cs="Times New Roman"/>
              </w:rPr>
            </w:pPr>
          </w:p>
        </w:tc>
        <w:tc>
          <w:tcPr>
            <w:tcW w:w="112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150</w:t>
            </w:r>
          </w:p>
        </w:tc>
        <w:tc>
          <w:tcPr>
            <w:tcW w:w="899" w:type="pct"/>
            <w:vMerge/>
          </w:tcPr>
          <w:p w:rsidR="0044362E" w:rsidRPr="0044362E" w:rsidRDefault="0044362E" w:rsidP="0044362E">
            <w:pPr>
              <w:jc w:val="both"/>
              <w:rPr>
                <w:rFonts w:ascii="Times New Roman" w:hAnsi="Times New Roman" w:cs="Times New Roman"/>
              </w:rPr>
            </w:pPr>
          </w:p>
        </w:tc>
      </w:tr>
      <w:tr w:rsidR="0044362E" w:rsidRPr="0044362E" w:rsidTr="00841115">
        <w:trPr>
          <w:trHeight w:val="177"/>
        </w:trPr>
        <w:tc>
          <w:tcPr>
            <w:tcW w:w="1106" w:type="pct"/>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Дискотеки</w:t>
            </w:r>
          </w:p>
        </w:tc>
        <w:tc>
          <w:tcPr>
            <w:tcW w:w="1048" w:type="pct"/>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 1 тыс.чел.</w:t>
            </w:r>
          </w:p>
        </w:tc>
        <w:tc>
          <w:tcPr>
            <w:tcW w:w="824" w:type="pct"/>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мест на 1000 чел.</w:t>
            </w:r>
          </w:p>
        </w:tc>
        <w:tc>
          <w:tcPr>
            <w:tcW w:w="1123" w:type="pct"/>
            <w:vAlign w:val="center"/>
          </w:tcPr>
          <w:p w:rsidR="0044362E" w:rsidRPr="0044362E" w:rsidRDefault="0044362E" w:rsidP="0044362E">
            <w:pPr>
              <w:snapToGrid w:val="0"/>
              <w:jc w:val="both"/>
              <w:rPr>
                <w:rFonts w:ascii="Times New Roman" w:hAnsi="Times New Roman" w:cs="Times New Roman"/>
                <w:color w:val="FF0000"/>
              </w:rPr>
            </w:pPr>
            <w:r w:rsidRPr="0044362E">
              <w:rPr>
                <w:rFonts w:ascii="Times New Roman" w:hAnsi="Times New Roman" w:cs="Times New Roman"/>
              </w:rPr>
              <w:t xml:space="preserve">6 </w:t>
            </w:r>
          </w:p>
        </w:tc>
        <w:tc>
          <w:tcPr>
            <w:tcW w:w="899" w:type="pct"/>
          </w:tcPr>
          <w:p w:rsidR="0044362E" w:rsidRPr="0044362E" w:rsidRDefault="0044362E" w:rsidP="0044362E">
            <w:pPr>
              <w:snapToGrid w:val="0"/>
              <w:jc w:val="both"/>
              <w:rPr>
                <w:rFonts w:ascii="Times New Roman" w:hAnsi="Times New Roman" w:cs="Times New Roman"/>
                <w:color w:val="FF0000"/>
              </w:rPr>
            </w:pPr>
          </w:p>
        </w:tc>
      </w:tr>
      <w:tr w:rsidR="0044362E" w:rsidRPr="0044362E" w:rsidTr="00841115">
        <w:trPr>
          <w:cantSplit/>
          <w:trHeight w:val="568"/>
        </w:trPr>
        <w:tc>
          <w:tcPr>
            <w:tcW w:w="1106" w:type="pct"/>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Сельские массовые </w:t>
            </w:r>
            <w:r w:rsidRPr="0044362E">
              <w:rPr>
                <w:rFonts w:ascii="Times New Roman" w:hAnsi="Times New Roman" w:cs="Times New Roman"/>
              </w:rPr>
              <w:lastRenderedPageBreak/>
              <w:t>библиотеки (из расчета 30-мин. доступности)</w:t>
            </w:r>
          </w:p>
        </w:tc>
        <w:tc>
          <w:tcPr>
            <w:tcW w:w="104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до 1,0 тыс.чел.</w:t>
            </w:r>
          </w:p>
        </w:tc>
        <w:tc>
          <w:tcPr>
            <w:tcW w:w="824" w:type="pct"/>
            <w:vMerge w:val="restart"/>
            <w:vAlign w:val="center"/>
          </w:tcPr>
          <w:p w:rsidR="0044362E" w:rsidRPr="0044362E" w:rsidRDefault="0044362E" w:rsidP="0044362E">
            <w:pPr>
              <w:jc w:val="both"/>
              <w:rPr>
                <w:rFonts w:ascii="Times New Roman" w:hAnsi="Times New Roman" w:cs="Times New Roman"/>
                <w:spacing w:val="-6"/>
              </w:rPr>
            </w:pPr>
            <w:r w:rsidRPr="0044362E">
              <w:rPr>
                <w:rFonts w:ascii="Times New Roman" w:hAnsi="Times New Roman" w:cs="Times New Roman"/>
                <w:spacing w:val="-6"/>
              </w:rPr>
              <w:t>кол. объектов. или</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spacing w:val="-6"/>
              </w:rPr>
              <w:lastRenderedPageBreak/>
              <w:t>кол. ед. хранения/кол. читательских мест на 1 тыс. чел.</w:t>
            </w:r>
          </w:p>
        </w:tc>
        <w:tc>
          <w:tcPr>
            <w:tcW w:w="112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 xml:space="preserve">1 </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6000-7500/5-6</w:t>
            </w:r>
          </w:p>
        </w:tc>
        <w:tc>
          <w:tcPr>
            <w:tcW w:w="899" w:type="pct"/>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Дополнительно в центральной </w:t>
            </w:r>
            <w:r w:rsidRPr="0044362E">
              <w:rPr>
                <w:rFonts w:ascii="Times New Roman" w:hAnsi="Times New Roman" w:cs="Times New Roman"/>
              </w:rPr>
              <w:lastRenderedPageBreak/>
              <w:t>библиотеке местной системе расселения на 1 тыс. чел. 4500-5000/3-4 ед. хранен./чит. места</w:t>
            </w:r>
          </w:p>
        </w:tc>
      </w:tr>
      <w:tr w:rsidR="0044362E" w:rsidRPr="0044362E" w:rsidTr="00841115">
        <w:trPr>
          <w:cantSplit/>
          <w:trHeight w:val="770"/>
        </w:trPr>
        <w:tc>
          <w:tcPr>
            <w:tcW w:w="1106" w:type="pct"/>
            <w:vMerge/>
          </w:tcPr>
          <w:p w:rsidR="0044362E" w:rsidRPr="0044362E" w:rsidRDefault="0044362E" w:rsidP="0044362E">
            <w:pPr>
              <w:jc w:val="both"/>
              <w:rPr>
                <w:rFonts w:ascii="Times New Roman" w:hAnsi="Times New Roman" w:cs="Times New Roman"/>
              </w:rPr>
            </w:pPr>
          </w:p>
        </w:tc>
        <w:tc>
          <w:tcPr>
            <w:tcW w:w="104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более 1,0 тыс.чел.</w:t>
            </w:r>
          </w:p>
        </w:tc>
        <w:tc>
          <w:tcPr>
            <w:tcW w:w="824" w:type="pct"/>
            <w:vMerge/>
            <w:vAlign w:val="center"/>
          </w:tcPr>
          <w:p w:rsidR="0044362E" w:rsidRPr="0044362E" w:rsidRDefault="0044362E" w:rsidP="0044362E">
            <w:pPr>
              <w:jc w:val="both"/>
              <w:rPr>
                <w:rFonts w:ascii="Times New Roman" w:hAnsi="Times New Roman" w:cs="Times New Roman"/>
              </w:rPr>
            </w:pPr>
          </w:p>
        </w:tc>
        <w:tc>
          <w:tcPr>
            <w:tcW w:w="112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 на 1 тыс. чел. 5000-6000/4-5</w:t>
            </w:r>
          </w:p>
        </w:tc>
        <w:tc>
          <w:tcPr>
            <w:tcW w:w="899" w:type="pct"/>
            <w:vMerge/>
          </w:tcPr>
          <w:p w:rsidR="0044362E" w:rsidRPr="0044362E" w:rsidRDefault="0044362E" w:rsidP="0044362E">
            <w:pPr>
              <w:jc w:val="both"/>
              <w:rPr>
                <w:rFonts w:ascii="Times New Roman" w:hAnsi="Times New Roman" w:cs="Times New Roman"/>
              </w:rPr>
            </w:pPr>
          </w:p>
        </w:tc>
      </w:tr>
    </w:tbl>
    <w:p w:rsidR="0044362E" w:rsidRPr="0044362E" w:rsidRDefault="0044362E" w:rsidP="0044362E">
      <w:pPr>
        <w:suppressAutoHyphens/>
        <w:jc w:val="both"/>
        <w:rPr>
          <w:rFonts w:ascii="Times New Roman" w:eastAsia="Times New Roman" w:hAnsi="Times New Roman" w:cs="Times New Roman"/>
          <w:bCs/>
          <w:sz w:val="20"/>
          <w:lang w:eastAsia="ar-SA"/>
        </w:rPr>
      </w:pPr>
      <w:r w:rsidRPr="0044362E">
        <w:rPr>
          <w:rFonts w:ascii="Times New Roman" w:eastAsia="Times New Roman" w:hAnsi="Times New Roman" w:cs="Times New Roman"/>
          <w:bCs/>
          <w:sz w:val="20"/>
          <w:u w:val="single"/>
          <w:lang w:eastAsia="ar-SA"/>
        </w:rPr>
        <w:lastRenderedPageBreak/>
        <w:t>Примечания</w:t>
      </w:r>
      <w:r w:rsidRPr="0044362E">
        <w:rPr>
          <w:rFonts w:ascii="Times New Roman" w:eastAsia="Times New Roman" w:hAnsi="Times New Roman" w:cs="Times New Roman"/>
          <w:bCs/>
          <w:sz w:val="20"/>
          <w:lang w:eastAsia="ar-SA"/>
        </w:rPr>
        <w:t xml:space="preserve">:  </w:t>
      </w:r>
    </w:p>
    <w:p w:rsidR="0044362E" w:rsidRPr="0044362E" w:rsidRDefault="0044362E" w:rsidP="0044362E">
      <w:pPr>
        <w:suppressAutoHyphens/>
        <w:jc w:val="both"/>
        <w:rPr>
          <w:rFonts w:ascii="Times New Roman" w:eastAsia="Times New Roman" w:hAnsi="Times New Roman" w:cs="Times New Roman"/>
          <w:bCs/>
          <w:sz w:val="20"/>
          <w:lang w:eastAsia="ar-SA"/>
        </w:rPr>
      </w:pPr>
      <w:r w:rsidRPr="0044362E">
        <w:rPr>
          <w:rFonts w:ascii="Times New Roman" w:eastAsia="Times New Roman" w:hAnsi="Times New Roman" w:cs="Times New Roman"/>
          <w:bCs/>
          <w:sz w:val="20"/>
          <w:lang w:eastAsia="ar-SA"/>
        </w:rPr>
        <w:t>1. Приведенные нормы не распространяются на специализированные библиотеки.</w:t>
      </w:r>
    </w:p>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4362E">
        <w:rPr>
          <w:rFonts w:ascii="Times New Roman" w:hAnsi="Times New Roman" w:cs="Times New Roman"/>
        </w:rPr>
        <w:t>.</w:t>
      </w:r>
    </w:p>
    <w:p w:rsidR="0044362E" w:rsidRPr="0044362E" w:rsidRDefault="0044362E" w:rsidP="0044362E">
      <w:pPr>
        <w:contextualSpacing/>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3.4.17. Норма обеспеченности учреждениями здравоохранения и размер их земельного участка</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17</w:t>
      </w:r>
    </w:p>
    <w:tbl>
      <w:tblPr>
        <w:tblW w:w="5000" w:type="pct"/>
        <w:tblLook w:val="0000" w:firstRow="0" w:lastRow="0" w:firstColumn="0" w:lastColumn="0" w:noHBand="0" w:noVBand="0"/>
      </w:tblPr>
      <w:tblGrid>
        <w:gridCol w:w="2172"/>
        <w:gridCol w:w="1962"/>
        <w:gridCol w:w="1374"/>
        <w:gridCol w:w="2275"/>
        <w:gridCol w:w="2070"/>
      </w:tblGrid>
      <w:tr w:rsidR="0044362E" w:rsidRPr="0044362E" w:rsidTr="00841115">
        <w:tc>
          <w:tcPr>
            <w:tcW w:w="88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rPr>
          <w:cantSplit/>
        </w:trPr>
        <w:tc>
          <w:tcPr>
            <w:tcW w:w="88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 одно койко-место при вместимости учреждений:</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50 коек – 150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50-100 коек – 150-100 м2;</w:t>
            </w:r>
          </w:p>
          <w:p w:rsidR="0044362E" w:rsidRPr="0044362E" w:rsidRDefault="0044362E" w:rsidP="0044362E">
            <w:pPr>
              <w:jc w:val="both"/>
              <w:rPr>
                <w:rFonts w:ascii="Times New Roman" w:hAnsi="Times New Roman" w:cs="Times New Roman"/>
                <w:spacing w:val="-2"/>
              </w:rPr>
            </w:pPr>
            <w:r w:rsidRPr="0044362E">
              <w:rPr>
                <w:rFonts w:ascii="Times New Roman" w:hAnsi="Times New Roman" w:cs="Times New Roman"/>
                <w:spacing w:val="-2"/>
              </w:rPr>
              <w:t>100-200 коек – 100-80 м2;</w:t>
            </w:r>
          </w:p>
          <w:p w:rsidR="0044362E" w:rsidRPr="0044362E" w:rsidRDefault="0044362E" w:rsidP="0044362E">
            <w:pPr>
              <w:jc w:val="both"/>
              <w:rPr>
                <w:rFonts w:ascii="Times New Roman" w:hAnsi="Times New Roman" w:cs="Times New Roman"/>
                <w:spacing w:val="-2"/>
              </w:rPr>
            </w:pPr>
            <w:r w:rsidRPr="0044362E">
              <w:rPr>
                <w:rFonts w:ascii="Times New Roman" w:hAnsi="Times New Roman" w:cs="Times New Roman"/>
                <w:spacing w:val="-2"/>
              </w:rPr>
              <w:t>200-400 коек – 80-75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spacing w:val="-6"/>
              </w:rPr>
            </w:pPr>
            <w:r w:rsidRPr="0044362E">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spacing w:val="-6"/>
              </w:rPr>
              <w:t>Площадь зеленых насаждений должна составлять не менее 60% общей площади участка.</w:t>
            </w:r>
          </w:p>
        </w:tc>
      </w:tr>
      <w:tr w:rsidR="0044362E" w:rsidRPr="0044362E" w:rsidTr="00841115">
        <w:trPr>
          <w:cantSplit/>
        </w:trPr>
        <w:tc>
          <w:tcPr>
            <w:tcW w:w="88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4362E" w:rsidRPr="0044362E" w:rsidTr="00841115">
        <w:tc>
          <w:tcPr>
            <w:tcW w:w="88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пределах зоны 15-ти минутной доступности на спец. автомашине.</w:t>
            </w:r>
          </w:p>
        </w:tc>
      </w:tr>
      <w:tr w:rsidR="0044362E" w:rsidRPr="0044362E" w:rsidTr="00841115">
        <w:tc>
          <w:tcPr>
            <w:tcW w:w="88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пределах зоны 30-минутной доступности на спец. автомобиле</w:t>
            </w:r>
          </w:p>
        </w:tc>
      </w:tr>
      <w:tr w:rsidR="0044362E" w:rsidRPr="0044362E" w:rsidTr="00841115">
        <w:tc>
          <w:tcPr>
            <w:tcW w:w="883" w:type="pct"/>
            <w:tcBorders>
              <w:top w:val="single" w:sz="4" w:space="0" w:color="000000"/>
              <w:left w:val="single" w:sz="4" w:space="0" w:color="000000"/>
              <w:bottom w:val="single" w:sz="4" w:space="0" w:color="000000"/>
            </w:tcBorders>
          </w:tcPr>
          <w:p w:rsidR="0044362E" w:rsidRPr="0044362E" w:rsidRDefault="0044362E" w:rsidP="0044362E">
            <w:pPr>
              <w:snapToGrid w:val="0"/>
              <w:ind w:right="-53"/>
              <w:jc w:val="both"/>
              <w:rPr>
                <w:rFonts w:ascii="Times New Roman" w:hAnsi="Times New Roman" w:cs="Times New Roman"/>
                <w:spacing w:val="-8"/>
              </w:rPr>
            </w:pPr>
            <w:r w:rsidRPr="0044362E">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p>
        </w:tc>
      </w:tr>
      <w:tr w:rsidR="0044362E" w:rsidRPr="0044362E" w:rsidTr="00841115">
        <w:tc>
          <w:tcPr>
            <w:tcW w:w="88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В соответствии с техническими </w:t>
            </w:r>
            <w:r w:rsidRPr="0044362E">
              <w:rPr>
                <w:rFonts w:ascii="Times New Roman" w:hAnsi="Times New Roman" w:cs="Times New Roman"/>
              </w:rPr>
              <w:lastRenderedPageBreak/>
              <w:t>регламентами</w:t>
            </w:r>
          </w:p>
        </w:tc>
        <w:tc>
          <w:tcPr>
            <w:tcW w:w="817"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I</w:t>
            </w:r>
            <w:r w:rsidRPr="0044362E">
              <w:rPr>
                <w:rFonts w:ascii="Times New Roman" w:hAnsi="Times New Roman" w:cs="Times New Roman"/>
              </w:rPr>
              <w:t>-</w:t>
            </w:r>
            <w:r w:rsidRPr="0044362E">
              <w:rPr>
                <w:rFonts w:ascii="Times New Roman" w:hAnsi="Times New Roman" w:cs="Times New Roman"/>
                <w:lang w:val="en-US"/>
              </w:rPr>
              <w:t>II</w:t>
            </w:r>
            <w:r w:rsidRPr="0044362E">
              <w:rPr>
                <w:rFonts w:ascii="Times New Roman" w:hAnsi="Times New Roman" w:cs="Times New Roman"/>
              </w:rPr>
              <w:t xml:space="preserve"> группа - 0,3 га;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lang w:val="en-US"/>
              </w:rPr>
              <w:t>III</w:t>
            </w:r>
            <w:r w:rsidRPr="0044362E">
              <w:rPr>
                <w:rFonts w:ascii="Times New Roman" w:hAnsi="Times New Roman" w:cs="Times New Roman"/>
              </w:rPr>
              <w:t>–</w:t>
            </w:r>
            <w:r w:rsidRPr="0044362E">
              <w:rPr>
                <w:rFonts w:ascii="Times New Roman" w:hAnsi="Times New Roman" w:cs="Times New Roman"/>
                <w:lang w:val="en-US"/>
              </w:rPr>
              <w:t>V</w:t>
            </w:r>
            <w:r w:rsidRPr="0044362E">
              <w:rPr>
                <w:rFonts w:ascii="Times New Roman" w:hAnsi="Times New Roman" w:cs="Times New Roman"/>
              </w:rPr>
              <w:t xml:space="preserve"> группа - 0,25 </w:t>
            </w:r>
            <w:r w:rsidRPr="0044362E">
              <w:rPr>
                <w:rFonts w:ascii="Times New Roman" w:hAnsi="Times New Roman" w:cs="Times New Roman"/>
              </w:rPr>
              <w:lastRenderedPageBreak/>
              <w:t>га;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lang w:val="en-US"/>
              </w:rPr>
              <w:t xml:space="preserve">VI-VII </w:t>
            </w:r>
            <w:r w:rsidRPr="0044362E">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 xml:space="preserve">Могут быть встроенными в </w:t>
            </w:r>
            <w:r w:rsidRPr="0044362E">
              <w:rPr>
                <w:rFonts w:ascii="Times New Roman" w:hAnsi="Times New Roman" w:cs="Times New Roman"/>
              </w:rPr>
              <w:lastRenderedPageBreak/>
              <w:t>жилые и общественные здания.</w:t>
            </w:r>
          </w:p>
        </w:tc>
      </w:tr>
    </w:tbl>
    <w:p w:rsidR="0044362E" w:rsidRPr="0044362E" w:rsidRDefault="0044362E" w:rsidP="0044362E">
      <w:pPr>
        <w:suppressAutoHyphens/>
        <w:jc w:val="both"/>
        <w:rPr>
          <w:rFonts w:ascii="Times New Roman" w:eastAsia="Times New Roman" w:hAnsi="Times New Roman" w:cs="Times New Roman"/>
          <w:bCs/>
          <w:sz w:val="20"/>
          <w:u w:val="single"/>
          <w:lang w:eastAsia="ar-SA"/>
        </w:rPr>
      </w:pPr>
      <w:r w:rsidRPr="0044362E">
        <w:rPr>
          <w:rFonts w:ascii="Times New Roman" w:eastAsia="Times New Roman" w:hAnsi="Times New Roman" w:cs="Times New Roman"/>
          <w:bCs/>
          <w:sz w:val="20"/>
          <w:u w:val="single"/>
          <w:lang w:eastAsia="ar-SA"/>
        </w:rPr>
        <w:lastRenderedPageBreak/>
        <w:t xml:space="preserve">Примечания: </w:t>
      </w:r>
    </w:p>
    <w:p w:rsidR="0044362E" w:rsidRPr="0044362E" w:rsidRDefault="0044362E" w:rsidP="0044362E">
      <w:pPr>
        <w:ind w:left="566" w:hanging="283"/>
        <w:contextualSpacing/>
        <w:jc w:val="both"/>
        <w:rPr>
          <w:rFonts w:ascii="Times New Roman" w:hAnsi="Times New Roman" w:cs="Times New Roman"/>
          <w:sz w:val="20"/>
        </w:rPr>
      </w:pPr>
      <w:r w:rsidRPr="0044362E">
        <w:rPr>
          <w:rFonts w:ascii="Times New Roman" w:hAnsi="Times New Roman" w:cs="Times New Roman"/>
          <w:sz w:val="20"/>
        </w:rPr>
        <w:t>1.</w:t>
      </w:r>
      <w:r w:rsidRPr="0044362E">
        <w:rPr>
          <w:rFonts w:ascii="Times New Roman" w:hAnsi="Times New Roman" w:cs="Times New Roman"/>
          <w:sz w:val="20"/>
        </w:rPr>
        <w:tab/>
        <w:t>На одну койку для детей следует принимать норму всего стационара с коэффициентом 1,5.</w:t>
      </w:r>
    </w:p>
    <w:p w:rsidR="0044362E" w:rsidRPr="0044362E" w:rsidRDefault="0044362E" w:rsidP="0044362E">
      <w:pPr>
        <w:ind w:left="566" w:hanging="283"/>
        <w:contextualSpacing/>
        <w:jc w:val="both"/>
        <w:rPr>
          <w:rFonts w:ascii="Times New Roman" w:hAnsi="Times New Roman" w:cs="Times New Roman"/>
          <w:sz w:val="20"/>
        </w:rPr>
      </w:pPr>
      <w:r w:rsidRPr="0044362E">
        <w:rPr>
          <w:rFonts w:ascii="Times New Roman" w:hAnsi="Times New Roman" w:cs="Times New Roman"/>
          <w:sz w:val="20"/>
        </w:rPr>
        <w:t>2.</w:t>
      </w:r>
      <w:r w:rsidRPr="0044362E">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4362E" w:rsidRPr="0044362E" w:rsidRDefault="0044362E" w:rsidP="0044362E">
      <w:pPr>
        <w:ind w:left="566" w:hanging="283"/>
        <w:contextualSpacing/>
        <w:jc w:val="both"/>
        <w:rPr>
          <w:rFonts w:ascii="Times New Roman" w:hAnsi="Times New Roman" w:cs="Times New Roman"/>
          <w:sz w:val="20"/>
        </w:rPr>
      </w:pPr>
      <w:r w:rsidRPr="0044362E">
        <w:rPr>
          <w:rFonts w:ascii="Times New Roman" w:hAnsi="Times New Roman" w:cs="Times New Roman"/>
          <w:sz w:val="20"/>
        </w:rPr>
        <w:t>3.</w:t>
      </w:r>
      <w:r w:rsidRPr="0044362E">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4362E" w:rsidRPr="0044362E" w:rsidRDefault="0044362E" w:rsidP="0044362E">
      <w:pPr>
        <w:ind w:left="566" w:hanging="283"/>
        <w:contextualSpacing/>
        <w:jc w:val="both"/>
        <w:rPr>
          <w:rFonts w:ascii="Times New Roman" w:hAnsi="Times New Roman" w:cs="Times New Roman"/>
          <w:sz w:val="20"/>
        </w:rPr>
      </w:pPr>
      <w:r w:rsidRPr="0044362E">
        <w:rPr>
          <w:rFonts w:ascii="Times New Roman" w:hAnsi="Times New Roman" w:cs="Times New Roman"/>
          <w:sz w:val="20"/>
        </w:rPr>
        <w:t>4.</w:t>
      </w:r>
      <w:r w:rsidRPr="0044362E">
        <w:rPr>
          <w:rFonts w:ascii="Times New Roman" w:hAnsi="Times New Roman" w:cs="Times New Roman"/>
          <w:sz w:val="20"/>
        </w:rPr>
        <w:tab/>
        <w:t>В условиях реконструкции земельные участки больниц допускается уменьшать на 25%.</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 xml:space="preserve">3.4.18.  Радиус обслуживания учреждениями здравоохранения на территории населенных пунктов </w:t>
      </w:r>
    </w:p>
    <w:p w:rsidR="0044362E" w:rsidRPr="0044362E" w:rsidRDefault="0044362E" w:rsidP="0044362E">
      <w:pPr>
        <w:ind w:firstLine="567"/>
        <w:contextualSpacing/>
        <w:jc w:val="both"/>
        <w:rPr>
          <w:rFonts w:ascii="Times New Roman" w:hAnsi="Times New Roman" w:cs="Times New Roman"/>
        </w:rPr>
      </w:pPr>
    </w:p>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887"/>
        <w:gridCol w:w="3837"/>
        <w:gridCol w:w="2509"/>
      </w:tblGrid>
      <w:tr w:rsidR="0044362E" w:rsidRPr="0044362E" w:rsidTr="00841115">
        <w:trPr>
          <w:cantSplit/>
        </w:trPr>
        <w:tc>
          <w:tcPr>
            <w:tcW w:w="1330" w:type="pct"/>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Учреждение</w:t>
            </w:r>
          </w:p>
        </w:tc>
        <w:tc>
          <w:tcPr>
            <w:tcW w:w="450" w:type="pct"/>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Ед. изм.</w:t>
            </w:r>
          </w:p>
        </w:tc>
        <w:tc>
          <w:tcPr>
            <w:tcW w:w="3220" w:type="pct"/>
            <w:gridSpan w:val="2"/>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Максимальный расчетный показатель</w:t>
            </w:r>
          </w:p>
        </w:tc>
      </w:tr>
      <w:tr w:rsidR="0044362E" w:rsidRPr="0044362E" w:rsidTr="00841115">
        <w:trPr>
          <w:cantSplit/>
          <w:trHeight w:val="243"/>
        </w:trPr>
        <w:tc>
          <w:tcPr>
            <w:tcW w:w="1330" w:type="pct"/>
            <w:vMerge/>
          </w:tcPr>
          <w:p w:rsidR="0044362E" w:rsidRPr="0044362E" w:rsidRDefault="0044362E" w:rsidP="0044362E">
            <w:pPr>
              <w:jc w:val="both"/>
              <w:rPr>
                <w:rFonts w:ascii="Times New Roman" w:hAnsi="Times New Roman" w:cs="Times New Roman"/>
              </w:rPr>
            </w:pPr>
          </w:p>
        </w:tc>
        <w:tc>
          <w:tcPr>
            <w:tcW w:w="450" w:type="pct"/>
            <w:vMerge/>
          </w:tcPr>
          <w:p w:rsidR="0044362E" w:rsidRPr="0044362E" w:rsidRDefault="0044362E" w:rsidP="0044362E">
            <w:pPr>
              <w:jc w:val="both"/>
              <w:rPr>
                <w:rFonts w:ascii="Times New Roman" w:hAnsi="Times New Roman" w:cs="Times New Roman"/>
              </w:rPr>
            </w:pPr>
          </w:p>
        </w:tc>
        <w:tc>
          <w:tcPr>
            <w:tcW w:w="1947"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зона многоквартирной и малоэтажной жилой застройки</w:t>
            </w:r>
          </w:p>
        </w:tc>
        <w:tc>
          <w:tcPr>
            <w:tcW w:w="1273"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зона индивидуальной жилой застройки</w:t>
            </w:r>
          </w:p>
        </w:tc>
      </w:tr>
      <w:tr w:rsidR="0044362E" w:rsidRPr="0044362E" w:rsidTr="00841115">
        <w:trPr>
          <w:trHeight w:val="243"/>
        </w:trPr>
        <w:tc>
          <w:tcPr>
            <w:tcW w:w="133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Поликлиника</w:t>
            </w:r>
          </w:p>
        </w:tc>
        <w:tc>
          <w:tcPr>
            <w:tcW w:w="45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w:t>
            </w:r>
          </w:p>
        </w:tc>
        <w:tc>
          <w:tcPr>
            <w:tcW w:w="1947"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800</w:t>
            </w:r>
          </w:p>
        </w:tc>
        <w:tc>
          <w:tcPr>
            <w:tcW w:w="1273"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1000</w:t>
            </w:r>
          </w:p>
        </w:tc>
      </w:tr>
      <w:tr w:rsidR="0044362E" w:rsidRPr="0044362E" w:rsidTr="00841115">
        <w:tc>
          <w:tcPr>
            <w:tcW w:w="133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Аптека</w:t>
            </w:r>
          </w:p>
        </w:tc>
        <w:tc>
          <w:tcPr>
            <w:tcW w:w="45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w:t>
            </w:r>
          </w:p>
        </w:tc>
        <w:tc>
          <w:tcPr>
            <w:tcW w:w="1947"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300</w:t>
            </w:r>
          </w:p>
        </w:tc>
        <w:tc>
          <w:tcPr>
            <w:tcW w:w="1273"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600</w:t>
            </w:r>
          </w:p>
        </w:tc>
      </w:tr>
    </w:tbl>
    <w:p w:rsidR="0044362E" w:rsidRPr="0044362E" w:rsidRDefault="0044362E" w:rsidP="0044362E">
      <w:pPr>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3.4.20. Расстояние от стен зданий учреждений здравоохранения до красной линии:</w:t>
      </w:r>
    </w:p>
    <w:p w:rsidR="0044362E" w:rsidRPr="0044362E" w:rsidRDefault="0044362E" w:rsidP="0044362E">
      <w:pPr>
        <w:suppressAutoHyphens/>
        <w:ind w:left="567"/>
        <w:contextualSpacing/>
        <w:jc w:val="both"/>
        <w:rPr>
          <w:rFonts w:ascii="Times New Roman" w:hAnsi="Times New Roman" w:cs="Times New Roman"/>
        </w:rPr>
      </w:pPr>
      <w:r w:rsidRPr="0044362E">
        <w:rPr>
          <w:rFonts w:ascii="Times New Roman" w:hAnsi="Times New Roman" w:cs="Times New Roman"/>
        </w:rPr>
        <w:t>- больничные корпуса (не менее) – 30 м;</w:t>
      </w:r>
    </w:p>
    <w:p w:rsidR="0044362E" w:rsidRPr="0044362E" w:rsidRDefault="0044362E" w:rsidP="0044362E">
      <w:pPr>
        <w:suppressAutoHyphens/>
        <w:ind w:left="567"/>
        <w:contextualSpacing/>
        <w:jc w:val="both"/>
        <w:rPr>
          <w:rFonts w:ascii="Times New Roman" w:hAnsi="Times New Roman" w:cs="Times New Roman"/>
        </w:rPr>
      </w:pPr>
      <w:r w:rsidRPr="0044362E">
        <w:rPr>
          <w:rFonts w:ascii="Times New Roman" w:hAnsi="Times New Roman" w:cs="Times New Roman"/>
        </w:rPr>
        <w:t>- поликлиники (не менее) – 15 м.</w:t>
      </w:r>
    </w:p>
    <w:p w:rsidR="0044362E" w:rsidRPr="0044362E" w:rsidRDefault="0044362E" w:rsidP="0044362E">
      <w:pPr>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3.4.21. Норма обеспеченности предприятиями торговли и общественного питания и размер их земельного участка </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19</w:t>
      </w:r>
    </w:p>
    <w:tbl>
      <w:tblPr>
        <w:tblW w:w="5000" w:type="pct"/>
        <w:tblLook w:val="0000" w:firstRow="0" w:lastRow="0" w:firstColumn="0" w:lastColumn="0" w:noHBand="0" w:noVBand="0"/>
      </w:tblPr>
      <w:tblGrid>
        <w:gridCol w:w="1776"/>
        <w:gridCol w:w="1851"/>
        <w:gridCol w:w="1632"/>
        <w:gridCol w:w="2222"/>
        <w:gridCol w:w="2372"/>
      </w:tblGrid>
      <w:tr w:rsidR="0044362E" w:rsidRPr="0044362E" w:rsidTr="00841115">
        <w:trPr>
          <w:trHeight w:val="444"/>
        </w:trPr>
        <w:tc>
          <w:tcPr>
            <w:tcW w:w="65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rPr>
          <w:cantSplit/>
          <w:trHeight w:hRule="exact" w:val="1513"/>
        </w:trPr>
        <w:tc>
          <w:tcPr>
            <w:tcW w:w="65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Магазины, </w:t>
            </w:r>
          </w:p>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r w:rsidRPr="0044362E">
              <w:rPr>
                <w:rFonts w:ascii="Times New Roman" w:hAnsi="Times New Roman" w:cs="Times New Roman"/>
                <w:vertAlign w:val="superscript"/>
              </w:rPr>
              <w:t>2</w:t>
            </w:r>
            <w:r w:rsidRPr="0044362E">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Торговые центры сельского поселения с числом жителей, тыс. чел.:</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1 тыс.чел. – 0,1 - 0,2 га на объект;</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4362E" w:rsidRPr="0044362E" w:rsidTr="00841115">
        <w:trPr>
          <w:cantSplit/>
          <w:trHeight w:hRule="exact" w:val="613"/>
        </w:trPr>
        <w:tc>
          <w:tcPr>
            <w:tcW w:w="65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w:t>
            </w:r>
          </w:p>
        </w:tc>
        <w:tc>
          <w:tcPr>
            <w:tcW w:w="973" w:type="pct"/>
            <w:vMerge/>
            <w:tcBorders>
              <w:left w:val="single" w:sz="4" w:space="0" w:color="000000"/>
            </w:tcBorders>
            <w:vAlign w:val="center"/>
          </w:tcPr>
          <w:p w:rsidR="0044362E" w:rsidRPr="0044362E" w:rsidRDefault="0044362E" w:rsidP="0044362E">
            <w:pPr>
              <w:jc w:val="both"/>
              <w:rPr>
                <w:rFonts w:ascii="Times New Roman" w:hAnsi="Times New Roman" w:cs="Times New Roman"/>
              </w:rPr>
            </w:pPr>
          </w:p>
        </w:tc>
        <w:tc>
          <w:tcPr>
            <w:tcW w:w="1272" w:type="pct"/>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1348" w:type="pct"/>
            <w:vMerge/>
            <w:tcBorders>
              <w:left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Height w:hRule="exact" w:val="2408"/>
        </w:trPr>
        <w:tc>
          <w:tcPr>
            <w:tcW w:w="65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200</w:t>
            </w:r>
          </w:p>
        </w:tc>
        <w:tc>
          <w:tcPr>
            <w:tcW w:w="973" w:type="pct"/>
            <w:vMerge/>
            <w:tcBorders>
              <w:left w:val="single" w:sz="4" w:space="0" w:color="000000"/>
            </w:tcBorders>
            <w:vAlign w:val="center"/>
          </w:tcPr>
          <w:p w:rsidR="0044362E" w:rsidRPr="0044362E" w:rsidRDefault="0044362E" w:rsidP="0044362E">
            <w:pPr>
              <w:jc w:val="both"/>
              <w:rPr>
                <w:rFonts w:ascii="Times New Roman" w:hAnsi="Times New Roman" w:cs="Times New Roman"/>
              </w:rPr>
            </w:pPr>
          </w:p>
        </w:tc>
        <w:tc>
          <w:tcPr>
            <w:tcW w:w="1272" w:type="pct"/>
            <w:vMerge/>
            <w:tcBorders>
              <w:left w:val="single" w:sz="4" w:space="0" w:color="000000"/>
            </w:tcBorders>
          </w:tcPr>
          <w:p w:rsidR="0044362E" w:rsidRPr="0044362E" w:rsidRDefault="0044362E" w:rsidP="0044362E">
            <w:pPr>
              <w:jc w:val="both"/>
              <w:rPr>
                <w:rFonts w:ascii="Times New Roman" w:hAnsi="Times New Roman" w:cs="Times New Roman"/>
              </w:rPr>
            </w:pPr>
          </w:p>
        </w:tc>
        <w:tc>
          <w:tcPr>
            <w:tcW w:w="1348" w:type="pct"/>
            <w:vMerge/>
            <w:tcBorders>
              <w:left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trHeight w:val="3675"/>
        </w:trPr>
        <w:tc>
          <w:tcPr>
            <w:tcW w:w="65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r w:rsidRPr="0044362E">
              <w:rPr>
                <w:rFonts w:ascii="Times New Roman" w:hAnsi="Times New Roman" w:cs="Times New Roman"/>
                <w:vertAlign w:val="superscript"/>
              </w:rPr>
              <w:t>2</w:t>
            </w:r>
            <w:r w:rsidRPr="0044362E">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 торговой площади рыночного комплекса: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600 м</w:t>
            </w:r>
            <w:r w:rsidRPr="0044362E">
              <w:rPr>
                <w:rFonts w:ascii="Times New Roman" w:hAnsi="Times New Roman" w:cs="Times New Roman"/>
                <w:vertAlign w:val="superscript"/>
              </w:rPr>
              <w:t>2</w:t>
            </w:r>
            <w:r w:rsidRPr="0044362E">
              <w:rPr>
                <w:rFonts w:ascii="Times New Roman" w:hAnsi="Times New Roman" w:cs="Times New Roman"/>
              </w:rPr>
              <w:t xml:space="preserve"> – 14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Минимальная площадь  торгового места составляет 6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4362E" w:rsidRPr="0044362E" w:rsidTr="00841115">
        <w:trPr>
          <w:trHeight w:val="5227"/>
        </w:trPr>
        <w:tc>
          <w:tcPr>
            <w:tcW w:w="65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 100 мест, при числе мест:</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50 м2 – 0,2 - 0,25 га на объект;</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св.50 до 150 – 0,2-0,15 га;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spacing w:val="-12"/>
              </w:rPr>
            </w:pPr>
            <w:r w:rsidRPr="0044362E">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4362E" w:rsidRPr="0044362E" w:rsidRDefault="0044362E" w:rsidP="0044362E">
            <w:pPr>
              <w:jc w:val="both"/>
              <w:rPr>
                <w:rFonts w:ascii="Times New Roman" w:hAnsi="Times New Roman" w:cs="Times New Roman"/>
                <w:spacing w:val="-12"/>
              </w:rPr>
            </w:pPr>
            <w:r w:rsidRPr="0044362E">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44362E" w:rsidRPr="0044362E" w:rsidRDefault="0044362E" w:rsidP="0044362E">
      <w:pPr>
        <w:suppressAutoHyphens/>
        <w:jc w:val="both"/>
        <w:rPr>
          <w:rFonts w:ascii="Times New Roman" w:eastAsia="Times New Roman" w:hAnsi="Times New Roman" w:cs="Times New Roman"/>
          <w:b/>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3.4.22 Норма обеспеченности школами-интернатами и размер их земельного участка</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20</w:t>
      </w:r>
    </w:p>
    <w:tbl>
      <w:tblPr>
        <w:tblW w:w="5000" w:type="pct"/>
        <w:tblLook w:val="0000" w:firstRow="0" w:lastRow="0" w:firstColumn="0" w:lastColumn="0" w:noHBand="0" w:noVBand="0"/>
      </w:tblPr>
      <w:tblGrid>
        <w:gridCol w:w="2548"/>
        <w:gridCol w:w="4059"/>
        <w:gridCol w:w="3246"/>
      </w:tblGrid>
      <w:tr w:rsidR="0044362E" w:rsidRPr="0044362E" w:rsidTr="00841115">
        <w:tc>
          <w:tcPr>
            <w:tcW w:w="129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c>
          <w:tcPr>
            <w:tcW w:w="129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 одно место при вместимости учреждений:</w:t>
            </w:r>
          </w:p>
          <w:p w:rsidR="0044362E" w:rsidRPr="0044362E" w:rsidRDefault="0044362E" w:rsidP="0044362E">
            <w:pPr>
              <w:tabs>
                <w:tab w:val="right" w:pos="4464"/>
              </w:tabs>
              <w:jc w:val="both"/>
              <w:rPr>
                <w:rFonts w:ascii="Times New Roman" w:hAnsi="Times New Roman" w:cs="Times New Roman"/>
              </w:rPr>
            </w:pPr>
            <w:r w:rsidRPr="0044362E">
              <w:rPr>
                <w:rFonts w:ascii="Times New Roman" w:hAnsi="Times New Roman" w:cs="Times New Roman"/>
              </w:rPr>
              <w:t>до 200 до 300 - 70 м2;</w:t>
            </w:r>
            <w:r w:rsidRPr="0044362E">
              <w:rPr>
                <w:rFonts w:ascii="Times New Roman" w:hAnsi="Times New Roman" w:cs="Times New Roman"/>
              </w:rPr>
              <w:tab/>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300 до 500 – 65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44362E" w:rsidRPr="0044362E" w:rsidRDefault="0044362E" w:rsidP="0044362E">
      <w:pPr>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3.4.23.</w:t>
      </w:r>
      <w:r w:rsidRPr="0044362E">
        <w:rPr>
          <w:rFonts w:ascii="Times New Roman" w:eastAsia="Times New Roman" w:hAnsi="Times New Roman" w:cs="Times New Roman"/>
          <w:lang w:eastAsia="ar-SA"/>
        </w:rPr>
        <w:tab/>
        <w:t>Норма обеспеченности специализированными объектами социального обеспечения и размер их земельного участка</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851"/>
        <w:gridCol w:w="1379"/>
        <w:gridCol w:w="3024"/>
      </w:tblGrid>
      <w:tr w:rsidR="0044362E" w:rsidRPr="0044362E" w:rsidTr="00841115">
        <w:tc>
          <w:tcPr>
            <w:tcW w:w="185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Учреждение</w:t>
            </w:r>
          </w:p>
        </w:tc>
        <w:tc>
          <w:tcPr>
            <w:tcW w:w="85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Норма обеспеченности</w:t>
            </w:r>
          </w:p>
        </w:tc>
        <w:tc>
          <w:tcPr>
            <w:tcW w:w="727"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Единица измерения</w:t>
            </w:r>
          </w:p>
        </w:tc>
        <w:tc>
          <w:tcPr>
            <w:tcW w:w="156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Размер земельного участка</w:t>
            </w:r>
          </w:p>
        </w:tc>
      </w:tr>
      <w:tr w:rsidR="0044362E" w:rsidRPr="0044362E" w:rsidTr="00841115">
        <w:tc>
          <w:tcPr>
            <w:tcW w:w="1854" w:type="pct"/>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Дом-интернат для престарелых, ветеранов войны и труда (с 60 лет)</w:t>
            </w:r>
          </w:p>
        </w:tc>
        <w:tc>
          <w:tcPr>
            <w:tcW w:w="85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c>
          <w:tcPr>
            <w:tcW w:w="72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кол. мест на 10000 чел.</w:t>
            </w:r>
          </w:p>
        </w:tc>
        <w:tc>
          <w:tcPr>
            <w:tcW w:w="1562"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В соответствии с техническими регламентами</w:t>
            </w:r>
          </w:p>
        </w:tc>
      </w:tr>
      <w:tr w:rsidR="0044362E" w:rsidRPr="0044362E" w:rsidTr="00841115">
        <w:tc>
          <w:tcPr>
            <w:tcW w:w="1854" w:type="pct"/>
            <w:vAlign w:val="center"/>
          </w:tcPr>
          <w:p w:rsidR="0044362E" w:rsidRPr="0044362E" w:rsidRDefault="0044362E" w:rsidP="0044362E">
            <w:pPr>
              <w:snapToGrid w:val="0"/>
              <w:jc w:val="both"/>
              <w:rPr>
                <w:rFonts w:ascii="Times New Roman" w:hAnsi="Times New Roman" w:cs="Times New Roman"/>
                <w:spacing w:val="-4"/>
              </w:rPr>
            </w:pPr>
            <w:r w:rsidRPr="0044362E">
              <w:rPr>
                <w:rFonts w:ascii="Times New Roman" w:hAnsi="Times New Roman" w:cs="Times New Roman"/>
                <w:spacing w:val="-4"/>
              </w:rPr>
              <w:t xml:space="preserve">Дом-интернат для взрослых с физическими нарушениями (с 18 </w:t>
            </w:r>
            <w:r w:rsidRPr="0044362E">
              <w:rPr>
                <w:rFonts w:ascii="Times New Roman" w:hAnsi="Times New Roman" w:cs="Times New Roman"/>
                <w:spacing w:val="-4"/>
              </w:rPr>
              <w:lastRenderedPageBreak/>
              <w:t>лет)</w:t>
            </w:r>
          </w:p>
        </w:tc>
        <w:tc>
          <w:tcPr>
            <w:tcW w:w="85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28</w:t>
            </w:r>
          </w:p>
        </w:tc>
        <w:tc>
          <w:tcPr>
            <w:tcW w:w="72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кол. мест на 1000 </w:t>
            </w:r>
            <w:r w:rsidRPr="0044362E">
              <w:rPr>
                <w:rFonts w:ascii="Times New Roman" w:hAnsi="Times New Roman" w:cs="Times New Roman"/>
              </w:rPr>
              <w:lastRenderedPageBreak/>
              <w:t>чел.</w:t>
            </w:r>
          </w:p>
        </w:tc>
        <w:tc>
          <w:tcPr>
            <w:tcW w:w="1562"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lastRenderedPageBreak/>
              <w:t xml:space="preserve">В соответствии с техническими </w:t>
            </w:r>
            <w:r w:rsidRPr="0044362E">
              <w:rPr>
                <w:rFonts w:ascii="Times New Roman" w:hAnsi="Times New Roman" w:cs="Times New Roman"/>
              </w:rPr>
              <w:lastRenderedPageBreak/>
              <w:t>регламентами</w:t>
            </w:r>
          </w:p>
        </w:tc>
      </w:tr>
      <w:tr w:rsidR="0044362E" w:rsidRPr="0044362E" w:rsidTr="00841115">
        <w:tc>
          <w:tcPr>
            <w:tcW w:w="1854" w:type="pct"/>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Дом-интернат для детей инвалидов</w:t>
            </w:r>
          </w:p>
        </w:tc>
        <w:tc>
          <w:tcPr>
            <w:tcW w:w="85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72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кол. мест на 10000 чел.</w:t>
            </w:r>
          </w:p>
        </w:tc>
        <w:tc>
          <w:tcPr>
            <w:tcW w:w="1562"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В соответствии с техническими регламентами</w:t>
            </w:r>
          </w:p>
        </w:tc>
      </w:tr>
      <w:tr w:rsidR="0044362E" w:rsidRPr="0044362E" w:rsidTr="00841115">
        <w:tc>
          <w:tcPr>
            <w:tcW w:w="1854" w:type="pct"/>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Детские дома-интернаты  </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4до17 лет)</w:t>
            </w:r>
          </w:p>
        </w:tc>
        <w:tc>
          <w:tcPr>
            <w:tcW w:w="85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c>
          <w:tcPr>
            <w:tcW w:w="72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кол. мест на 1000 чел.</w:t>
            </w:r>
          </w:p>
        </w:tc>
        <w:tc>
          <w:tcPr>
            <w:tcW w:w="1562"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44362E" w:rsidRPr="0044362E" w:rsidTr="00841115">
        <w:tc>
          <w:tcPr>
            <w:tcW w:w="1854" w:type="pct"/>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центров на 1000 детей</w:t>
            </w:r>
          </w:p>
        </w:tc>
        <w:tc>
          <w:tcPr>
            <w:tcW w:w="1562"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 соответствии с техническими регламентами</w:t>
            </w:r>
          </w:p>
        </w:tc>
      </w:tr>
      <w:tr w:rsidR="0044362E" w:rsidRPr="0044362E" w:rsidTr="00841115">
        <w:tc>
          <w:tcPr>
            <w:tcW w:w="1854" w:type="pct"/>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Территориальный центр социальной помощи семье и детям</w:t>
            </w:r>
          </w:p>
        </w:tc>
        <w:tc>
          <w:tcPr>
            <w:tcW w:w="85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центров на 50000 чел.</w:t>
            </w:r>
          </w:p>
        </w:tc>
        <w:tc>
          <w:tcPr>
            <w:tcW w:w="1562"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 соответствии с техническими регламентами</w:t>
            </w:r>
          </w:p>
        </w:tc>
      </w:tr>
      <w:tr w:rsidR="0044362E" w:rsidRPr="0044362E" w:rsidTr="00841115">
        <w:tc>
          <w:tcPr>
            <w:tcW w:w="1854" w:type="pct"/>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Психоневрологические интернаты  (с 18 лет)</w:t>
            </w:r>
          </w:p>
        </w:tc>
        <w:tc>
          <w:tcPr>
            <w:tcW w:w="85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c>
          <w:tcPr>
            <w:tcW w:w="72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кол. мест на 1000 чел.</w:t>
            </w:r>
          </w:p>
        </w:tc>
        <w:tc>
          <w:tcPr>
            <w:tcW w:w="1562"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 одно место при вместимости учреждений:</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200 - 125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200 до 400 – 100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400 до 600 – 80 м2.</w:t>
            </w:r>
          </w:p>
        </w:tc>
      </w:tr>
    </w:tbl>
    <w:p w:rsidR="0044362E" w:rsidRPr="0044362E" w:rsidRDefault="0044362E" w:rsidP="0044362E">
      <w:pPr>
        <w:jc w:val="both"/>
        <w:rPr>
          <w:rFonts w:ascii="Times New Roman" w:hAnsi="Times New Roman" w:cs="Times New Roman"/>
        </w:rPr>
      </w:pP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Таблица 22</w:t>
      </w:r>
    </w:p>
    <w:tbl>
      <w:tblPr>
        <w:tblW w:w="5018" w:type="pct"/>
        <w:tblLayout w:type="fixed"/>
        <w:tblLook w:val="0000" w:firstRow="0" w:lastRow="0" w:firstColumn="0" w:lastColumn="0" w:noHBand="0" w:noVBand="0"/>
      </w:tblPr>
      <w:tblGrid>
        <w:gridCol w:w="1673"/>
        <w:gridCol w:w="1618"/>
        <w:gridCol w:w="1479"/>
        <w:gridCol w:w="1151"/>
        <w:gridCol w:w="1699"/>
        <w:gridCol w:w="2268"/>
      </w:tblGrid>
      <w:tr w:rsidR="0044362E" w:rsidRPr="0044362E" w:rsidTr="00841115">
        <w:tc>
          <w:tcPr>
            <w:tcW w:w="1664" w:type="pct"/>
            <w:gridSpan w:val="2"/>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Учреждение</w:t>
            </w:r>
          </w:p>
        </w:tc>
        <w:tc>
          <w:tcPr>
            <w:tcW w:w="74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rPr>
          <w:cantSplit/>
        </w:trPr>
        <w:tc>
          <w:tcPr>
            <w:tcW w:w="846" w:type="pct"/>
            <w:vMerge w:val="restar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44362E" w:rsidRPr="0044362E" w:rsidRDefault="0044362E" w:rsidP="0044362E">
            <w:pPr>
              <w:snapToGrid w:val="0"/>
              <w:rPr>
                <w:rFonts w:ascii="Times New Roman" w:hAnsi="Times New Roman" w:cs="Times New Roman"/>
              </w:rPr>
            </w:pPr>
            <w:r w:rsidRPr="0044362E">
              <w:rPr>
                <w:rFonts w:ascii="Times New Roman" w:hAnsi="Times New Roman" w:cs="Times New Roman"/>
              </w:rPr>
              <w:t>На 10 рабочих мест для предприятий мощностью:</w:t>
            </w:r>
          </w:p>
          <w:p w:rsidR="0044362E" w:rsidRPr="0044362E" w:rsidRDefault="0044362E" w:rsidP="0044362E">
            <w:pPr>
              <w:jc w:val="both"/>
              <w:rPr>
                <w:rFonts w:ascii="Times New Roman" w:hAnsi="Times New Roman" w:cs="Times New Roman"/>
                <w:spacing w:val="-6"/>
              </w:rPr>
            </w:pPr>
            <w:r w:rsidRPr="0044362E">
              <w:rPr>
                <w:rFonts w:ascii="Times New Roman" w:hAnsi="Times New Roman" w:cs="Times New Roman"/>
                <w:spacing w:val="-6"/>
              </w:rPr>
              <w:t>от 10 до 50 – 0,1-0,2 га;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50 до 150 – 0,05-0,08 га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150 – 0,03-0,04 га.</w:t>
            </w:r>
          </w:p>
        </w:tc>
        <w:tc>
          <w:tcPr>
            <w:tcW w:w="1147" w:type="pct"/>
            <w:vMerge w:val="restar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4362E" w:rsidRPr="0044362E" w:rsidTr="00841115">
        <w:trPr>
          <w:cantSplit/>
        </w:trPr>
        <w:tc>
          <w:tcPr>
            <w:tcW w:w="846"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w:t>
            </w:r>
          </w:p>
        </w:tc>
        <w:tc>
          <w:tcPr>
            <w:tcW w:w="582"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Height w:val="276"/>
        </w:trPr>
        <w:tc>
          <w:tcPr>
            <w:tcW w:w="846"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582"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846"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859"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0,5-1,2 га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846" w:type="pct"/>
            <w:vMerge w:val="restar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0,1-0,2 га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spacing w:val="-4"/>
              </w:rPr>
            </w:pPr>
            <w:r w:rsidRPr="0044362E">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44362E" w:rsidRPr="0044362E" w:rsidTr="00841115">
        <w:trPr>
          <w:cantSplit/>
          <w:trHeight w:val="276"/>
        </w:trPr>
        <w:tc>
          <w:tcPr>
            <w:tcW w:w="846"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c>
          <w:tcPr>
            <w:tcW w:w="582"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Height w:val="276"/>
        </w:trPr>
        <w:tc>
          <w:tcPr>
            <w:tcW w:w="846"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846"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w:t>
            </w:r>
          </w:p>
        </w:tc>
        <w:tc>
          <w:tcPr>
            <w:tcW w:w="582"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846" w:type="pct"/>
            <w:vMerge w:val="restar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0,1-0,2 га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p>
        </w:tc>
      </w:tr>
      <w:tr w:rsidR="0044362E" w:rsidRPr="0044362E" w:rsidTr="00841115">
        <w:trPr>
          <w:cantSplit/>
          <w:trHeight w:val="276"/>
        </w:trPr>
        <w:tc>
          <w:tcPr>
            <w:tcW w:w="846"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1,2</w:t>
            </w:r>
          </w:p>
        </w:tc>
        <w:tc>
          <w:tcPr>
            <w:tcW w:w="582"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Height w:val="276"/>
        </w:trPr>
        <w:tc>
          <w:tcPr>
            <w:tcW w:w="846"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846"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2,3</w:t>
            </w:r>
          </w:p>
        </w:tc>
        <w:tc>
          <w:tcPr>
            <w:tcW w:w="582"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c>
          <w:tcPr>
            <w:tcW w:w="846"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 xml:space="preserve">Бани </w:t>
            </w:r>
          </w:p>
        </w:tc>
        <w:tc>
          <w:tcPr>
            <w:tcW w:w="81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p>
        </w:tc>
        <w:tc>
          <w:tcPr>
            <w:tcW w:w="74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7</w:t>
            </w:r>
          </w:p>
        </w:tc>
        <w:tc>
          <w:tcPr>
            <w:tcW w:w="58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на 1 тыс. чел.</w:t>
            </w:r>
          </w:p>
        </w:tc>
        <w:tc>
          <w:tcPr>
            <w:tcW w:w="859"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0,2-0,4 га на объект</w:t>
            </w:r>
          </w:p>
        </w:tc>
        <w:tc>
          <w:tcPr>
            <w:tcW w:w="1147"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p>
        </w:tc>
      </w:tr>
    </w:tbl>
    <w:p w:rsidR="0044362E" w:rsidRPr="0044362E" w:rsidRDefault="0044362E" w:rsidP="0044362E">
      <w:pPr>
        <w:suppressAutoHyphens/>
        <w:jc w:val="both"/>
        <w:rPr>
          <w:rFonts w:ascii="Times New Roman" w:eastAsia="Times New Roman" w:hAnsi="Times New Roman" w:cs="Times New Roman"/>
          <w:bCs/>
          <w:lang w:eastAsia="ar-SA"/>
        </w:rPr>
      </w:pPr>
      <w:r w:rsidRPr="0044362E">
        <w:rPr>
          <w:rFonts w:ascii="Times New Roman" w:eastAsia="Times New Roman" w:hAnsi="Times New Roman" w:cs="Times New Roman"/>
          <w:bCs/>
          <w:u w:val="single"/>
          <w:lang w:eastAsia="ar-SA"/>
        </w:rPr>
        <w:t>Примечание</w:t>
      </w:r>
      <w:r w:rsidRPr="0044362E">
        <w:rPr>
          <w:rFonts w:ascii="Times New Roman" w:eastAsia="Times New Roman" w:hAnsi="Times New Roman" w:cs="Times New Roman"/>
          <w:bCs/>
          <w:lang w:eastAsia="ar-SA"/>
        </w:rPr>
        <w:t xml:space="preserve">: </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4362E" w:rsidRPr="0044362E" w:rsidRDefault="0044362E" w:rsidP="0044362E">
      <w:pPr>
        <w:suppressAutoHyphens/>
        <w:jc w:val="both"/>
        <w:rPr>
          <w:rFonts w:ascii="Times New Roman" w:eastAsia="Times New Roman" w:hAnsi="Times New Roman" w:cs="Times New Roman"/>
          <w:lang w:eastAsia="ar-SA"/>
        </w:rPr>
      </w:pP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3.4.25. Радиус обслуживания учреждениями торговли и бытового обслуживания населения *: </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23</w:t>
      </w:r>
    </w:p>
    <w:tbl>
      <w:tblPr>
        <w:tblW w:w="5000" w:type="pct"/>
        <w:tblLook w:val="0000" w:firstRow="0" w:lastRow="0" w:firstColumn="0" w:lastColumn="0" w:noHBand="0" w:noVBand="0"/>
      </w:tblPr>
      <w:tblGrid>
        <w:gridCol w:w="5574"/>
        <w:gridCol w:w="1770"/>
        <w:gridCol w:w="2509"/>
      </w:tblGrid>
      <w:tr w:rsidR="0044362E" w:rsidRPr="0044362E" w:rsidTr="00841115">
        <w:tc>
          <w:tcPr>
            <w:tcW w:w="2829"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Макс. расчетный показатель для сельских населенных пунктов</w:t>
            </w:r>
          </w:p>
        </w:tc>
      </w:tr>
      <w:tr w:rsidR="0044362E" w:rsidRPr="0044362E" w:rsidTr="00841115">
        <w:trPr>
          <w:trHeight w:val="243"/>
        </w:trPr>
        <w:tc>
          <w:tcPr>
            <w:tcW w:w="282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800 - 2000</w:t>
            </w:r>
          </w:p>
        </w:tc>
      </w:tr>
    </w:tbl>
    <w:p w:rsidR="0044362E" w:rsidRPr="0044362E" w:rsidRDefault="0044362E" w:rsidP="0044362E">
      <w:pPr>
        <w:suppressAutoHyphens/>
        <w:ind w:firstLine="567"/>
        <w:jc w:val="both"/>
        <w:rPr>
          <w:rFonts w:ascii="Times New Roman" w:eastAsia="Times New Roman" w:hAnsi="Times New Roman" w:cs="Times New Roman"/>
          <w:bCs/>
          <w:sz w:val="20"/>
          <w:lang w:eastAsia="ar-SA"/>
        </w:rPr>
      </w:pPr>
      <w:r w:rsidRPr="0044362E">
        <w:rPr>
          <w:rFonts w:ascii="Times New Roman" w:eastAsia="Times New Roman" w:hAnsi="Times New Roman" w:cs="Times New Roman"/>
          <w:bCs/>
          <w:sz w:val="20"/>
          <w:u w:val="single"/>
          <w:lang w:eastAsia="ar-SA"/>
        </w:rPr>
        <w:t>Примечания</w:t>
      </w:r>
      <w:r w:rsidRPr="0044362E">
        <w:rPr>
          <w:rFonts w:ascii="Times New Roman" w:eastAsia="Times New Roman" w:hAnsi="Times New Roman" w:cs="Times New Roman"/>
          <w:bCs/>
          <w:sz w:val="20"/>
          <w:lang w:eastAsia="ar-SA"/>
        </w:rPr>
        <w:t xml:space="preserve">: </w:t>
      </w:r>
    </w:p>
    <w:p w:rsidR="0044362E" w:rsidRPr="0044362E" w:rsidRDefault="0044362E" w:rsidP="0044362E">
      <w:pPr>
        <w:ind w:firstLine="567"/>
        <w:contextualSpacing/>
        <w:jc w:val="both"/>
        <w:rPr>
          <w:rFonts w:ascii="Times New Roman" w:hAnsi="Times New Roman" w:cs="Times New Roman"/>
          <w:sz w:val="20"/>
        </w:rPr>
      </w:pPr>
      <w:r w:rsidRPr="0044362E">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4362E">
        <w:rPr>
          <w:rFonts w:ascii="Times New Roman" w:hAnsi="Times New Roman" w:cs="Times New Roman"/>
        </w:rPr>
        <w:t>.</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44362E" w:rsidRPr="0044362E" w:rsidRDefault="0044362E" w:rsidP="0044362E">
      <w:pPr>
        <w:suppressAutoHyphens/>
        <w:jc w:val="both"/>
        <w:rPr>
          <w:rFonts w:ascii="Times New Roman" w:eastAsia="Times New Roman" w:hAnsi="Times New Roman" w:cs="Times New Roman"/>
          <w:lang w:eastAsia="ar-SA"/>
        </w:rPr>
      </w:pP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24</w:t>
      </w:r>
    </w:p>
    <w:tbl>
      <w:tblPr>
        <w:tblW w:w="5000" w:type="pct"/>
        <w:tblLook w:val="0000" w:firstRow="0" w:lastRow="0" w:firstColumn="0" w:lastColumn="0" w:noHBand="0" w:noVBand="0"/>
      </w:tblPr>
      <w:tblGrid>
        <w:gridCol w:w="1672"/>
        <w:gridCol w:w="1851"/>
        <w:gridCol w:w="1936"/>
        <w:gridCol w:w="2857"/>
        <w:gridCol w:w="1537"/>
      </w:tblGrid>
      <w:tr w:rsidR="0044362E" w:rsidRPr="0044362E" w:rsidTr="00841115">
        <w:trPr>
          <w:trHeight w:val="460"/>
        </w:trPr>
        <w:tc>
          <w:tcPr>
            <w:tcW w:w="91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c>
          <w:tcPr>
            <w:tcW w:w="912"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 кол. операционных касс, га на объект:</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 кассы – 0,05 га;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p>
        </w:tc>
      </w:tr>
      <w:tr w:rsidR="0044362E" w:rsidRPr="0044362E" w:rsidTr="00841115">
        <w:tc>
          <w:tcPr>
            <w:tcW w:w="912"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населенного пункта численностью:</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0,5-2 тыс.чел. – 0,3-0,35 га;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p>
        </w:tc>
      </w:tr>
      <w:tr w:rsidR="0044362E" w:rsidRPr="0044362E" w:rsidTr="00841115">
        <w:tc>
          <w:tcPr>
            <w:tcW w:w="912"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Поселковых и сельских органов власти, м2 на 1 сотрудника: </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Большая площадь принимается для объектов меньшей этажности.</w:t>
            </w:r>
          </w:p>
        </w:tc>
      </w:tr>
    </w:tbl>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3.4.28. Радиус обслуживания филиалами банков и отделениями связи – 800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3.4.29. Норма обеспеченности предприятиями жилищно-коммунального хозяйства и размер их земельного участка</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25</w:t>
      </w:r>
    </w:p>
    <w:tbl>
      <w:tblPr>
        <w:tblW w:w="5000" w:type="pct"/>
        <w:tblLook w:val="0000" w:firstRow="0" w:lastRow="0" w:firstColumn="0" w:lastColumn="0" w:noHBand="0" w:noVBand="0"/>
      </w:tblPr>
      <w:tblGrid>
        <w:gridCol w:w="2130"/>
        <w:gridCol w:w="1851"/>
        <w:gridCol w:w="1719"/>
        <w:gridCol w:w="2310"/>
        <w:gridCol w:w="1843"/>
      </w:tblGrid>
      <w:tr w:rsidR="0044362E" w:rsidRPr="0044362E" w:rsidTr="00841115">
        <w:tc>
          <w:tcPr>
            <w:tcW w:w="95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c>
          <w:tcPr>
            <w:tcW w:w="95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м2 на одно место при числе мест </w:t>
            </w:r>
            <w:r w:rsidRPr="0044362E">
              <w:rPr>
                <w:rFonts w:ascii="Times New Roman" w:hAnsi="Times New Roman" w:cs="Times New Roman"/>
              </w:rPr>
              <w:lastRenderedPageBreak/>
              <w:t>гостиницы:</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25 до 100 – 55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p>
        </w:tc>
      </w:tr>
      <w:tr w:rsidR="0044362E" w:rsidRPr="0044362E" w:rsidTr="00841115">
        <w:tc>
          <w:tcPr>
            <w:tcW w:w="95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p>
        </w:tc>
      </w:tr>
      <w:tr w:rsidR="0044362E" w:rsidRPr="0044362E" w:rsidTr="0084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Пункты приема вторичного сырья</w:t>
            </w:r>
          </w:p>
        </w:tc>
        <w:tc>
          <w:tcPr>
            <w:tcW w:w="89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7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кол. объектов на 20 тыс. чел.</w:t>
            </w:r>
          </w:p>
        </w:tc>
        <w:tc>
          <w:tcPr>
            <w:tcW w:w="127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0,01 га на 1 объект</w:t>
            </w:r>
          </w:p>
        </w:tc>
        <w:tc>
          <w:tcPr>
            <w:tcW w:w="899" w:type="pct"/>
          </w:tcPr>
          <w:p w:rsidR="0044362E" w:rsidRPr="0044362E" w:rsidRDefault="0044362E" w:rsidP="0044362E">
            <w:pPr>
              <w:jc w:val="both"/>
              <w:rPr>
                <w:rFonts w:ascii="Times New Roman" w:hAnsi="Times New Roman" w:cs="Times New Roman"/>
              </w:rPr>
            </w:pPr>
          </w:p>
        </w:tc>
      </w:tr>
      <w:tr w:rsidR="0044362E" w:rsidRPr="0044362E" w:rsidTr="00841115">
        <w:tc>
          <w:tcPr>
            <w:tcW w:w="95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Количество пож. машин зависит от размера территории населенного пункта или их групп</w:t>
            </w:r>
          </w:p>
        </w:tc>
      </w:tr>
      <w:tr w:rsidR="0044362E" w:rsidRPr="0044362E" w:rsidTr="00841115">
        <w:tc>
          <w:tcPr>
            <w:tcW w:w="958" w:type="pct"/>
            <w:tcBorders>
              <w:top w:val="single" w:sz="4" w:space="0" w:color="000000"/>
              <w:left w:val="single" w:sz="4" w:space="0" w:color="000000"/>
              <w:bottom w:val="single" w:sz="4" w:space="0" w:color="000000"/>
            </w:tcBorders>
          </w:tcPr>
          <w:p w:rsidR="0044362E" w:rsidRPr="0044362E" w:rsidRDefault="0044362E" w:rsidP="0044362E">
            <w:pPr>
              <w:snapToGrid w:val="0"/>
              <w:rPr>
                <w:rFonts w:ascii="Times New Roman" w:hAnsi="Times New Roman" w:cs="Times New Roman"/>
              </w:rPr>
            </w:pPr>
            <w:r w:rsidRPr="0044362E">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0,24 га на 1 тыс. чел., </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4362E" w:rsidRPr="0044362E" w:rsidRDefault="0044362E" w:rsidP="0044362E">
      <w:pPr>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сельском поселении - 20 минут.</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26</w:t>
      </w:r>
    </w:p>
    <w:tbl>
      <w:tblPr>
        <w:tblW w:w="5000" w:type="pct"/>
        <w:tblLook w:val="0000" w:firstRow="0" w:lastRow="0" w:firstColumn="0" w:lastColumn="0" w:noHBand="0" w:noVBand="0"/>
      </w:tblPr>
      <w:tblGrid>
        <w:gridCol w:w="3678"/>
        <w:gridCol w:w="1732"/>
        <w:gridCol w:w="2504"/>
        <w:gridCol w:w="1939"/>
      </w:tblGrid>
      <w:tr w:rsidR="0044362E" w:rsidRPr="0044362E" w:rsidTr="00841115">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от зданий (границ участков) предприятий жилищно-коммунального хозяйства, м</w:t>
            </w:r>
          </w:p>
        </w:tc>
      </w:tr>
      <w:tr w:rsidR="0044362E" w:rsidRPr="0044362E" w:rsidTr="00841115">
        <w:trPr>
          <w:cantSplit/>
        </w:trPr>
        <w:tc>
          <w:tcPr>
            <w:tcW w:w="1931"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До водозаборных сооружений</w:t>
            </w:r>
          </w:p>
        </w:tc>
      </w:tr>
      <w:tr w:rsidR="0044362E" w:rsidRPr="0044362E" w:rsidTr="00841115">
        <w:tc>
          <w:tcPr>
            <w:tcW w:w="1931"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i/>
                <w:color w:val="FF0000"/>
              </w:rPr>
            </w:pPr>
          </w:p>
        </w:tc>
      </w:tr>
      <w:tr w:rsidR="0044362E" w:rsidRPr="0044362E" w:rsidTr="00841115">
        <w:trPr>
          <w:cantSplit/>
          <w:trHeight w:hRule="exact" w:val="999"/>
        </w:trPr>
        <w:tc>
          <w:tcPr>
            <w:tcW w:w="1931"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Не менее 1000</w:t>
            </w:r>
          </w:p>
          <w:p w:rsidR="0044362E" w:rsidRPr="0044362E" w:rsidRDefault="0044362E" w:rsidP="0044362E">
            <w:pPr>
              <w:ind w:right="-104"/>
              <w:jc w:val="both"/>
              <w:rPr>
                <w:rFonts w:ascii="Times New Roman" w:hAnsi="Times New Roman" w:cs="Times New Roman"/>
              </w:rPr>
            </w:pPr>
            <w:r w:rsidRPr="0044362E">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4362E" w:rsidRPr="0044362E" w:rsidTr="00841115">
        <w:trPr>
          <w:cantSplit/>
          <w:trHeight w:hRule="exact" w:val="2119"/>
        </w:trPr>
        <w:tc>
          <w:tcPr>
            <w:tcW w:w="1931" w:type="pct"/>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jc w:val="both"/>
              <w:rPr>
                <w:rFonts w:ascii="Times New Roman" w:hAnsi="Times New Roman" w:cs="Times New Roman"/>
              </w:rPr>
            </w:pPr>
          </w:p>
        </w:tc>
      </w:tr>
      <w:tr w:rsidR="0044362E" w:rsidRPr="0044362E" w:rsidTr="00841115">
        <w:tc>
          <w:tcPr>
            <w:tcW w:w="1931" w:type="pct"/>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p>
        </w:tc>
      </w:tr>
      <w:tr w:rsidR="0044362E" w:rsidRPr="0044362E" w:rsidTr="00841115">
        <w:tc>
          <w:tcPr>
            <w:tcW w:w="1931" w:type="pct"/>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p>
        </w:tc>
      </w:tr>
    </w:tbl>
    <w:p w:rsidR="0044362E" w:rsidRPr="0044362E" w:rsidRDefault="0044362E" w:rsidP="0044362E">
      <w:pPr>
        <w:suppressAutoHyphens/>
        <w:jc w:val="both"/>
        <w:rPr>
          <w:rFonts w:ascii="Times New Roman" w:eastAsia="Times New Roman" w:hAnsi="Times New Roman" w:cs="Times New Roman"/>
          <w:u w:val="single"/>
          <w:lang w:eastAsia="ar-SA"/>
        </w:rPr>
      </w:pPr>
      <w:r w:rsidRPr="0044362E">
        <w:rPr>
          <w:rFonts w:ascii="Times New Roman" w:eastAsia="Times New Roman" w:hAnsi="Times New Roman" w:cs="Times New Roman"/>
          <w:u w:val="single"/>
          <w:lang w:eastAsia="ar-SA"/>
        </w:rPr>
        <w:t xml:space="preserve">Примечания: </w:t>
      </w: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4362E" w:rsidRPr="0044362E" w:rsidRDefault="0044362E" w:rsidP="0044362E">
      <w:pPr>
        <w:contextualSpacing/>
        <w:jc w:val="both"/>
        <w:rPr>
          <w:rFonts w:ascii="Times New Roman" w:hAnsi="Times New Roman" w:cs="Times New Roman"/>
          <w:b/>
        </w:rPr>
      </w:pPr>
    </w:p>
    <w:p w:rsidR="0044362E" w:rsidRPr="0044362E" w:rsidRDefault="0044362E" w:rsidP="0044362E">
      <w:pPr>
        <w:ind w:firstLine="567"/>
        <w:contextualSpacing/>
        <w:jc w:val="both"/>
        <w:rPr>
          <w:rFonts w:ascii="Times New Roman" w:hAnsi="Times New Roman" w:cs="Times New Roman"/>
          <w:b/>
        </w:rPr>
      </w:pPr>
      <w:r w:rsidRPr="0044362E">
        <w:rPr>
          <w:rFonts w:ascii="Times New Roman" w:hAnsi="Times New Roman" w:cs="Times New Roman"/>
          <w:b/>
        </w:rPr>
        <w:t>3.5. Размещение учреждений и предприятий социальной инфраструктуры.</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4233"/>
        <w:gridCol w:w="4633"/>
      </w:tblGrid>
      <w:tr w:rsidR="0044362E" w:rsidRPr="0044362E" w:rsidTr="00841115">
        <w:tc>
          <w:tcPr>
            <w:tcW w:w="501"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 п/п</w:t>
            </w:r>
          </w:p>
        </w:tc>
        <w:tc>
          <w:tcPr>
            <w:tcW w:w="2148"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Элементы территории</w:t>
            </w:r>
          </w:p>
        </w:tc>
        <w:tc>
          <w:tcPr>
            <w:tcW w:w="2351"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Удельная площадь, м</w:t>
            </w:r>
            <w:r w:rsidRPr="0044362E">
              <w:rPr>
                <w:rFonts w:ascii="Times New Roman" w:hAnsi="Times New Roman" w:cs="Times New Roman"/>
                <w:vertAlign w:val="superscript"/>
              </w:rPr>
              <w:t>2</w:t>
            </w:r>
            <w:r w:rsidRPr="0044362E">
              <w:rPr>
                <w:rFonts w:ascii="Times New Roman" w:hAnsi="Times New Roman" w:cs="Times New Roman"/>
              </w:rPr>
              <w:t>/чел., не менее</w:t>
            </w:r>
          </w:p>
        </w:tc>
      </w:tr>
      <w:tr w:rsidR="0044362E" w:rsidRPr="0044362E" w:rsidTr="00841115">
        <w:tc>
          <w:tcPr>
            <w:tcW w:w="501"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1</w:t>
            </w:r>
          </w:p>
        </w:tc>
        <w:tc>
          <w:tcPr>
            <w:tcW w:w="2148"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Территория общего пользования, в том числе участки школ</w:t>
            </w:r>
          </w:p>
        </w:tc>
        <w:tc>
          <w:tcPr>
            <w:tcW w:w="2351"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6,6*</w:t>
            </w:r>
          </w:p>
        </w:tc>
      </w:tr>
      <w:tr w:rsidR="0044362E" w:rsidRPr="0044362E" w:rsidTr="00841115">
        <w:tc>
          <w:tcPr>
            <w:tcW w:w="501"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2</w:t>
            </w:r>
          </w:p>
        </w:tc>
        <w:tc>
          <w:tcPr>
            <w:tcW w:w="2148"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участки дошкольных учреждений</w:t>
            </w:r>
          </w:p>
        </w:tc>
        <w:tc>
          <w:tcPr>
            <w:tcW w:w="2351"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1,0*</w:t>
            </w:r>
          </w:p>
        </w:tc>
      </w:tr>
      <w:tr w:rsidR="0044362E" w:rsidRPr="0044362E" w:rsidTr="00841115">
        <w:tc>
          <w:tcPr>
            <w:tcW w:w="501"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3</w:t>
            </w:r>
          </w:p>
        </w:tc>
        <w:tc>
          <w:tcPr>
            <w:tcW w:w="2148"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участки бытового обслуживания</w:t>
            </w:r>
          </w:p>
        </w:tc>
        <w:tc>
          <w:tcPr>
            <w:tcW w:w="2351" w:type="pct"/>
            <w:vAlign w:val="center"/>
          </w:tcPr>
          <w:p w:rsidR="0044362E" w:rsidRPr="0044362E" w:rsidRDefault="0044362E" w:rsidP="0044362E">
            <w:pPr>
              <w:contextualSpacing/>
              <w:jc w:val="both"/>
              <w:rPr>
                <w:rFonts w:ascii="Times New Roman" w:hAnsi="Times New Roman" w:cs="Times New Roman"/>
              </w:rPr>
            </w:pPr>
            <w:r w:rsidRPr="0044362E">
              <w:rPr>
                <w:rFonts w:ascii="Times New Roman" w:hAnsi="Times New Roman" w:cs="Times New Roman"/>
              </w:rPr>
              <w:t>0,8*</w:t>
            </w:r>
          </w:p>
        </w:tc>
      </w:tr>
    </w:tbl>
    <w:p w:rsidR="0044362E" w:rsidRPr="0044362E" w:rsidRDefault="0044362E" w:rsidP="0044362E">
      <w:pPr>
        <w:ind w:firstLine="708"/>
        <w:contextualSpacing/>
        <w:jc w:val="both"/>
        <w:rPr>
          <w:rFonts w:ascii="Times New Roman" w:hAnsi="Times New Roman" w:cs="Times New Roman"/>
          <w:sz w:val="20"/>
        </w:rPr>
      </w:pPr>
      <w:r w:rsidRPr="0044362E">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3.5.7. Радиусы обслуживания в сельском поселении принимаются: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дошкольных образовательных учреждений - в соответствии с таблицей 26;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общеобразовательных учреждений: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учащихся I ступени обучения - не более 2 км пешеходной и не более 15 минут (в одну сторону) транспортной доступности;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предприятий торговли - в соответствии с разделом 3.4.9; </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44362E" w:rsidRPr="0044362E" w:rsidRDefault="0044362E" w:rsidP="0044362E">
      <w:pPr>
        <w:ind w:firstLine="567"/>
        <w:jc w:val="both"/>
        <w:rPr>
          <w:rFonts w:ascii="Times New Roman" w:hAnsi="Times New Roman" w:cs="Times New Roman"/>
          <w:b/>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w:t>
      </w:r>
      <w:r w:rsidRPr="0044362E">
        <w:rPr>
          <w:rFonts w:ascii="Times New Roman" w:hAnsi="Times New Roman" w:cs="Calibri"/>
          <w:color w:val="000000"/>
        </w:rPr>
        <w:lastRenderedPageBreak/>
        <w:t xml:space="preserve">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4.1.3. Проектные решения объектов, доступных для маломобильных групп населения, должны обеспечивать: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досягаемость мест целевого посещения и беспрепятственность перемещения внутри зданий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безопасность путей движения (в том числе эвакуационных), а также мест проживания, обслуживания и приложения труда;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удобство и комфорт среды жизнедеятельности.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4.1.4. Объекты социальной инфраструктуры должны оснащаться следующими специальными приспособлениями и оборудованием: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телефонами-автоматами или иными средствами связи, доступными для инвалидов;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санитарно-гигиеническими помещениями;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пандусами и поручнями у лестниц при входах в здания;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специальными указателями маршрутов движения инвалидов по территории вокзалов, парков и других рекреационных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4.1.11. Уклоны пути движения для проезда инвалидов на креслах-колясках не должны превышать: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продольный - 5%;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поперечный - 1 - 2%.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4.1.12. Высоту бордюров по краям пешеходных путей следует принимать не менее 0,05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Примечание: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Лестницы должны дублироваться пандусами, а при необходимости - другими средствами подъема.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Места парковки оснащаются знаками, применяемыми в международной практике.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4.1.19. Площадки и места отдыха следует размещать смежно вне габаритов путей движения мест отдыха и ожидания.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Следует предусматривать линейную посадку деревьев и кустарников для формирования кромок путей пешеходного движения.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4.2. Расчетные показатели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4.2.2. Количество мест парковки для индивидуального автотранспорта инвалида (не менее)</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44362E" w:rsidRPr="0044362E" w:rsidTr="00841115">
        <w:tc>
          <w:tcPr>
            <w:tcW w:w="4786"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Место размещения</w:t>
            </w:r>
          </w:p>
        </w:tc>
        <w:tc>
          <w:tcPr>
            <w:tcW w:w="2126"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Норма обеспеченности</w:t>
            </w:r>
          </w:p>
        </w:tc>
        <w:tc>
          <w:tcPr>
            <w:tcW w:w="180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Единица измерения</w:t>
            </w:r>
          </w:p>
        </w:tc>
        <w:tc>
          <w:tcPr>
            <w:tcW w:w="1602"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rPr>
          <w:cantSplit/>
        </w:trPr>
        <w:tc>
          <w:tcPr>
            <w:tcW w:w="4786"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180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мест от общего количества парковочных мест</w:t>
            </w:r>
          </w:p>
        </w:tc>
        <w:tc>
          <w:tcPr>
            <w:tcW w:w="1602" w:type="dxa"/>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Но не менее одного места</w:t>
            </w:r>
          </w:p>
        </w:tc>
      </w:tr>
      <w:tr w:rsidR="0044362E" w:rsidRPr="0044362E" w:rsidTr="00841115">
        <w:trPr>
          <w:cantSplit/>
        </w:trPr>
        <w:tc>
          <w:tcPr>
            <w:tcW w:w="4786"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на открытых стоянках для кратковременного хранения легковых автомобилей при специализированных зданиях</w:t>
            </w:r>
          </w:p>
        </w:tc>
        <w:tc>
          <w:tcPr>
            <w:tcW w:w="2126"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180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мест от общего количества парковочных мест</w:t>
            </w:r>
          </w:p>
        </w:tc>
        <w:tc>
          <w:tcPr>
            <w:tcW w:w="1602" w:type="dxa"/>
            <w:vMerge/>
            <w:vAlign w:val="center"/>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4786"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180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мест от общего количества парковочных мест</w:t>
            </w:r>
          </w:p>
        </w:tc>
        <w:tc>
          <w:tcPr>
            <w:tcW w:w="1602" w:type="dxa"/>
            <w:vMerge/>
            <w:vAlign w:val="center"/>
          </w:tcPr>
          <w:p w:rsidR="0044362E" w:rsidRPr="0044362E" w:rsidRDefault="0044362E" w:rsidP="0044362E">
            <w:pPr>
              <w:jc w:val="both"/>
              <w:rPr>
                <w:rFonts w:ascii="Times New Roman" w:hAnsi="Times New Roman" w:cs="Times New Roman"/>
              </w:rPr>
            </w:pP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4.2.7. Размер земельного участка  крытого бокса для хранения индивидуального транспорта инвалида (м2 на 1 машино-место) – 21 м2.</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4.2.8. Ширина зоны для парковки автомобиля инвалида (не менее) – 3,5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44362E" w:rsidRPr="0044362E" w:rsidRDefault="0044362E" w:rsidP="0044362E">
      <w:pPr>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44362E" w:rsidRPr="0044362E" w:rsidRDefault="0044362E" w:rsidP="0044362E">
      <w:pPr>
        <w:ind w:firstLine="567"/>
        <w:jc w:val="both"/>
        <w:rPr>
          <w:rFonts w:ascii="Times New Roman" w:hAnsi="Times New Roman" w:cs="Times New Roman"/>
          <w:b/>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5.1. Общие требования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сельского поселения Алексеевский сельсовет муниципального района Благоварский район Республики Башкортостан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5.1.6. На озелененных территориях нормируются: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соотношение территорий, занятых зелеными насаждениями, элементами благоустройства, сооружениями и застройкой;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габариты допускаемой застройки и ее назначение;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 расстояния от зеленых насаждений до зданий, сооружений, коммуникаций.</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5.2. Озелененные территории общего пользования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5.2.4. Оптимальные параметры общего баланса территории составляют: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открытые пространства: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зеленые насаждения - 65 - 75%;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аллеи и дороги - 10 - 15%;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площадки - 8 - 12%;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сооружения - 5 - 7%;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зона природных ландшафтов: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зеленые насаждения - 93 - 97%;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дорожная сеть - 2 - 5%;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обслуживающие сооружения и хозяйственные постройки - 2%.</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5.2.8. Элементы территории парка следует принимать в % от общей площади парка: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территории зеленых насаждений и водоемов - не менее 70;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аллеи, дорожки, площадки - 25 - 28;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здания и сооружения - 5 – 7</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5.2.9. Радиус доступности должен составлять: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парков - не более 20 минут;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парков планировочных районов - не более 15 минут или 1200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5.2.11. Запрещается использовать для любых хозяйственных целей территорию парка, примыкающую к жилой застройке.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5.2.13. Бульвары и пешеходные аллеи следует предусматривать в направлении массовых потоков пешеходного движения.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5.2.14. Ширину бульваров с одной продольной пешеходной аллеей следует принимать, м, не менее, размещаемых: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по оси улиц - 18;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 одной стороны улицы между проезжей частью и застройкой - 10.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5.2.15. Минимальное соотношение ширины и длины бульвара следует принимать не менее 1:3.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5.2.17. Высота застройки не должна превышать 6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5.2.19. Соотношение элементов территории бульвара следует принимать согласно таблице 28 в зависимости от его ширины.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030"/>
        <w:gridCol w:w="2848"/>
        <w:gridCol w:w="2345"/>
      </w:tblGrid>
      <w:tr w:rsidR="0044362E" w:rsidRPr="0044362E" w:rsidTr="00841115">
        <w:trPr>
          <w:cantSplit/>
          <w:trHeight w:val="612"/>
        </w:trPr>
        <w:tc>
          <w:tcPr>
            <w:tcW w:w="1335"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Ширина бульвара, м </w:t>
            </w:r>
          </w:p>
        </w:tc>
        <w:tc>
          <w:tcPr>
            <w:tcW w:w="3665"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Элементы территории (% от общей площади) </w:t>
            </w:r>
          </w:p>
        </w:tc>
      </w:tr>
      <w:tr w:rsidR="0044362E" w:rsidRPr="0044362E" w:rsidTr="00841115">
        <w:trPr>
          <w:cantSplit/>
          <w:trHeight w:val="1025"/>
        </w:trPr>
        <w:tc>
          <w:tcPr>
            <w:tcW w:w="1335"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0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территории зеленых насаждений и водоемов</w:t>
            </w:r>
          </w:p>
        </w:tc>
        <w:tc>
          <w:tcPr>
            <w:tcW w:w="144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аллеи, дорожки, площадки </w:t>
            </w:r>
          </w:p>
        </w:tc>
        <w:tc>
          <w:tcPr>
            <w:tcW w:w="119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сооружения и застройка </w:t>
            </w:r>
          </w:p>
        </w:tc>
      </w:tr>
      <w:tr w:rsidR="0044362E" w:rsidRPr="0044362E" w:rsidTr="00841115">
        <w:trPr>
          <w:trHeight w:val="220"/>
        </w:trPr>
        <w:tc>
          <w:tcPr>
            <w:tcW w:w="133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18 - 25 </w:t>
            </w:r>
          </w:p>
        </w:tc>
        <w:tc>
          <w:tcPr>
            <w:tcW w:w="10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70 - 75 </w:t>
            </w:r>
          </w:p>
        </w:tc>
        <w:tc>
          <w:tcPr>
            <w:tcW w:w="144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30 - 25 </w:t>
            </w:r>
          </w:p>
        </w:tc>
        <w:tc>
          <w:tcPr>
            <w:tcW w:w="119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r>
      <w:tr w:rsidR="0044362E" w:rsidRPr="0044362E" w:rsidTr="00841115">
        <w:trPr>
          <w:trHeight w:val="220"/>
        </w:trPr>
        <w:tc>
          <w:tcPr>
            <w:tcW w:w="133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25 - 50 </w:t>
            </w:r>
          </w:p>
        </w:tc>
        <w:tc>
          <w:tcPr>
            <w:tcW w:w="10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75 - 80 </w:t>
            </w:r>
          </w:p>
        </w:tc>
        <w:tc>
          <w:tcPr>
            <w:tcW w:w="144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23 - 17 </w:t>
            </w:r>
          </w:p>
        </w:tc>
        <w:tc>
          <w:tcPr>
            <w:tcW w:w="119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2 - 3 </w:t>
            </w:r>
          </w:p>
        </w:tc>
      </w:tr>
      <w:tr w:rsidR="0044362E" w:rsidRPr="0044362E" w:rsidTr="00841115">
        <w:trPr>
          <w:trHeight w:val="220"/>
        </w:trPr>
        <w:tc>
          <w:tcPr>
            <w:tcW w:w="133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более 50 </w:t>
            </w:r>
          </w:p>
        </w:tc>
        <w:tc>
          <w:tcPr>
            <w:tcW w:w="10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65 - 70 </w:t>
            </w:r>
          </w:p>
        </w:tc>
        <w:tc>
          <w:tcPr>
            <w:tcW w:w="144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30 - 25 </w:t>
            </w:r>
          </w:p>
        </w:tc>
        <w:tc>
          <w:tcPr>
            <w:tcW w:w="119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не более 5 </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На территории сквера запрещается размещение застройки.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5.3. Зоны отдыха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5.3.1. Зоны отдыха сельского поселения формируются на базе озелененных территорий общего пользования, природных и искусственных водоемов, рек.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5.3.2. Зоны массового кратковременного отдыха следует располагать в пределах доступности на общественном транспорте не более 1,5 ч.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3033"/>
        <w:gridCol w:w="2315"/>
      </w:tblGrid>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Учреждения, предприятия, сооружения</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Единица измерения</w:t>
            </w:r>
          </w:p>
        </w:tc>
        <w:tc>
          <w:tcPr>
            <w:tcW w:w="231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Обеспеченность на 100 отдыхающих</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Предприятия общественного питания:</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кафе, закусочные</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столовые</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рестораны</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посадочное место</w:t>
            </w:r>
          </w:p>
        </w:tc>
        <w:tc>
          <w:tcPr>
            <w:tcW w:w="2315" w:type="dxa"/>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12</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Очаги самостоятельного приготовления пищи</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шт.</w:t>
            </w:r>
          </w:p>
        </w:tc>
        <w:tc>
          <w:tcPr>
            <w:tcW w:w="231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Магазины:</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продовольственные</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непродовольственные</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рабочее место</w:t>
            </w:r>
          </w:p>
        </w:tc>
        <w:tc>
          <w:tcPr>
            <w:tcW w:w="2315" w:type="dxa"/>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1-1,5</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0,5-0,8</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Пункты проката</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рабочее место</w:t>
            </w:r>
          </w:p>
        </w:tc>
        <w:tc>
          <w:tcPr>
            <w:tcW w:w="231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0,2</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Киноплощадки</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зрительное место</w:t>
            </w:r>
          </w:p>
        </w:tc>
        <w:tc>
          <w:tcPr>
            <w:tcW w:w="231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Танцевальные площадки</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м2</w:t>
            </w:r>
          </w:p>
        </w:tc>
        <w:tc>
          <w:tcPr>
            <w:tcW w:w="231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20-35</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Спортгородки</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м2</w:t>
            </w:r>
          </w:p>
        </w:tc>
        <w:tc>
          <w:tcPr>
            <w:tcW w:w="231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3800-4000</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Лодочные станции</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лодки, шт.</w:t>
            </w:r>
          </w:p>
        </w:tc>
        <w:tc>
          <w:tcPr>
            <w:tcW w:w="231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Бассейн</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м2 водного зеркала</w:t>
            </w:r>
          </w:p>
        </w:tc>
        <w:tc>
          <w:tcPr>
            <w:tcW w:w="231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250</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Велолыжные станции</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место</w:t>
            </w:r>
          </w:p>
        </w:tc>
        <w:tc>
          <w:tcPr>
            <w:tcW w:w="231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200</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Автостоянки</w:t>
            </w:r>
          </w:p>
        </w:tc>
        <w:tc>
          <w:tcPr>
            <w:tcW w:w="30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место</w:t>
            </w:r>
          </w:p>
        </w:tc>
        <w:tc>
          <w:tcPr>
            <w:tcW w:w="231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r>
      <w:tr w:rsidR="0044362E" w:rsidRPr="0044362E" w:rsidTr="00841115">
        <w:tc>
          <w:tcPr>
            <w:tcW w:w="450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Пляжи общего пользования:</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пляж</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акватория</w:t>
            </w:r>
          </w:p>
        </w:tc>
        <w:tc>
          <w:tcPr>
            <w:tcW w:w="3034" w:type="dxa"/>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га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га</w:t>
            </w:r>
          </w:p>
        </w:tc>
        <w:tc>
          <w:tcPr>
            <w:tcW w:w="2315" w:type="dxa"/>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0,8-1</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1-2</w:t>
            </w:r>
          </w:p>
        </w:tc>
      </w:tr>
    </w:tbl>
    <w:p w:rsidR="0044362E" w:rsidRPr="0044362E" w:rsidRDefault="0044362E" w:rsidP="0044362E">
      <w:pPr>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5.3.10. Число единовременных посетителей на пляжах следует определять в соответствии с разделом 15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5.4. Расчетные показатели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не менее 6 м2.</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u w:val="single"/>
        </w:rPr>
        <w:t>Примечание</w:t>
      </w:r>
      <w:r w:rsidRPr="0044362E">
        <w:rPr>
          <w:rFonts w:ascii="Times New Roman" w:hAnsi="Times New Roman" w:cs="Calibri"/>
          <w:color w:val="000000"/>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5.4.2. Минимальная площадь территорий общего пользования (парки, скверы, сады):</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парков – 10 га;</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садов – 3 га;</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скверов – 0,5 га.</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u w:val="single"/>
          <w:lang w:eastAsia="ar-SA"/>
        </w:rPr>
        <w:t>Примечание:</w:t>
      </w:r>
      <w:r w:rsidRPr="0044362E">
        <w:rPr>
          <w:rFonts w:ascii="Times New Roman" w:eastAsia="Times New Roman" w:hAnsi="Times New Roman" w:cs="Times New Roman"/>
          <w:lang w:eastAsia="ar-SA"/>
        </w:rPr>
        <w:t xml:space="preserve"> В условиях реконструкции площадь территорий общего пользования может быть меньших размеров.</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5.4.3. Процент озелененности территории парков и садов (не менее) (% от общей площади парка, сада) – 70 %.</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5.4.4. Расчетное число единовременных посетителей территорий парков (кол. посетителей на 1 га парка) – 100 чел.</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5.4.5. Размеры земельных участков автостоянок для посетителей парков на одно место следует принимать: </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 для легковых автомобилей – 25 м2; </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 автобусов – 40 м2; </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 для велосипедов – 0,9 м2. </w:t>
      </w:r>
    </w:p>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u w:val="single"/>
          <w:lang w:eastAsia="ar-SA"/>
        </w:rPr>
        <w:t>Примечание:</w:t>
      </w:r>
      <w:r w:rsidRPr="0044362E">
        <w:rPr>
          <w:rFonts w:ascii="Times New Roman" w:eastAsia="Times New Roman" w:hAnsi="Times New Roman" w:cs="Times New Roman"/>
          <w:sz w:val="20"/>
          <w:lang w:eastAsia="ar-SA"/>
        </w:rPr>
        <w:t xml:space="preserve"> Автостоянки следует размещать за пределами его территории, но не далее 400 м от входа.</w:t>
      </w:r>
    </w:p>
    <w:p w:rsidR="0044362E" w:rsidRPr="0044362E" w:rsidRDefault="0044362E" w:rsidP="0044362E">
      <w:pPr>
        <w:suppressAutoHyphens/>
        <w:ind w:firstLine="567"/>
        <w:jc w:val="both"/>
        <w:rPr>
          <w:rFonts w:ascii="Times New Roman" w:eastAsia="Times New Roman" w:hAnsi="Times New Roman" w:cs="Times New Roman"/>
          <w:sz w:val="20"/>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5.4.6. Площадь питомников древесных и кустарниковых растений (м2 на 1 чел.) - 3-5 м2.</w:t>
      </w:r>
    </w:p>
    <w:p w:rsidR="0044362E" w:rsidRPr="0044362E" w:rsidRDefault="0044362E" w:rsidP="0044362E">
      <w:pPr>
        <w:ind w:firstLine="567"/>
        <w:contextualSpacing/>
        <w:jc w:val="both"/>
        <w:rPr>
          <w:rFonts w:ascii="Times New Roman" w:hAnsi="Times New Roman" w:cs="Times New Roman"/>
          <w:sz w:val="20"/>
        </w:rPr>
      </w:pPr>
      <w:r w:rsidRPr="0044362E">
        <w:rPr>
          <w:rFonts w:ascii="Times New Roman" w:hAnsi="Times New Roman" w:cs="Times New Roman"/>
          <w:sz w:val="20"/>
          <w:u w:val="single"/>
        </w:rPr>
        <w:t xml:space="preserve">Примечание: </w:t>
      </w:r>
      <w:r w:rsidRPr="0044362E">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44362E" w:rsidRPr="0044362E" w:rsidRDefault="0044362E" w:rsidP="0044362E">
      <w:pPr>
        <w:ind w:firstLine="567"/>
        <w:contextualSpacing/>
        <w:jc w:val="both"/>
        <w:rPr>
          <w:rFonts w:ascii="Times New Roman" w:hAnsi="Times New Roman" w:cs="Times New Roman"/>
          <w:sz w:val="20"/>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5.4.7. Площадь цветочно-оранжерейных хозяйств (м2 на 1 чел.) - 0,4 м2.</w:t>
      </w:r>
    </w:p>
    <w:p w:rsidR="0044362E" w:rsidRPr="0044362E" w:rsidRDefault="0044362E" w:rsidP="0044362E">
      <w:pPr>
        <w:ind w:firstLine="567"/>
        <w:contextualSpacing/>
        <w:jc w:val="both"/>
        <w:rPr>
          <w:rFonts w:ascii="Times New Roman" w:hAnsi="Times New Roman" w:cs="Times New Roman"/>
          <w:sz w:val="20"/>
        </w:rPr>
      </w:pPr>
      <w:r w:rsidRPr="0044362E">
        <w:rPr>
          <w:rFonts w:ascii="Times New Roman" w:hAnsi="Times New Roman" w:cs="Times New Roman"/>
          <w:sz w:val="20"/>
          <w:u w:val="single"/>
        </w:rPr>
        <w:t xml:space="preserve">Примечание: </w:t>
      </w:r>
      <w:r w:rsidRPr="0044362E">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44362E" w:rsidRPr="0044362E" w:rsidRDefault="0044362E" w:rsidP="0044362E">
      <w:pPr>
        <w:ind w:firstLine="567"/>
        <w:contextualSpacing/>
        <w:jc w:val="both"/>
        <w:rPr>
          <w:rFonts w:ascii="Times New Roman" w:hAnsi="Times New Roman" w:cs="Times New Roman"/>
          <w:sz w:val="20"/>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5.4.8. Размещение общественных туалетов на территории парков:</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44362E" w:rsidRPr="0044362E" w:rsidTr="00841115">
        <w:tc>
          <w:tcPr>
            <w:tcW w:w="5353" w:type="dxa"/>
          </w:tcPr>
          <w:p w:rsidR="0044362E" w:rsidRPr="0044362E" w:rsidRDefault="0044362E" w:rsidP="0044362E">
            <w:pPr>
              <w:autoSpaceDE w:val="0"/>
              <w:autoSpaceDN w:val="0"/>
              <w:adjustRightInd w:val="0"/>
              <w:jc w:val="both"/>
              <w:rPr>
                <w:rFonts w:ascii="Times New Roman" w:hAnsi="Times New Roman" w:cs="Times New Roman"/>
              </w:rPr>
            </w:pPr>
          </w:p>
        </w:tc>
        <w:tc>
          <w:tcPr>
            <w:tcW w:w="2693" w:type="dxa"/>
          </w:tcPr>
          <w:p w:rsidR="0044362E" w:rsidRPr="0044362E" w:rsidRDefault="0044362E" w:rsidP="0044362E">
            <w:pPr>
              <w:autoSpaceDE w:val="0"/>
              <w:autoSpaceDN w:val="0"/>
              <w:adjustRightInd w:val="0"/>
              <w:jc w:val="both"/>
              <w:rPr>
                <w:rFonts w:ascii="Times New Roman" w:hAnsi="Times New Roman" w:cs="Times New Roman"/>
              </w:rPr>
            </w:pPr>
            <w:r w:rsidRPr="0044362E">
              <w:rPr>
                <w:rFonts w:ascii="Times New Roman" w:hAnsi="Times New Roman" w:cs="Times New Roman"/>
              </w:rPr>
              <w:t>Единица измерения</w:t>
            </w:r>
          </w:p>
        </w:tc>
        <w:tc>
          <w:tcPr>
            <w:tcW w:w="2268" w:type="dxa"/>
            <w:vAlign w:val="center"/>
          </w:tcPr>
          <w:p w:rsidR="0044362E" w:rsidRPr="0044362E" w:rsidRDefault="0044362E" w:rsidP="0044362E">
            <w:pPr>
              <w:autoSpaceDE w:val="0"/>
              <w:autoSpaceDN w:val="0"/>
              <w:adjustRightInd w:val="0"/>
              <w:jc w:val="both"/>
              <w:rPr>
                <w:rFonts w:ascii="Times New Roman" w:hAnsi="Times New Roman" w:cs="Times New Roman"/>
              </w:rPr>
            </w:pPr>
            <w:r w:rsidRPr="0044362E">
              <w:rPr>
                <w:rFonts w:ascii="Times New Roman" w:hAnsi="Times New Roman" w:cs="Times New Roman"/>
              </w:rPr>
              <w:t>Норматив</w:t>
            </w:r>
          </w:p>
        </w:tc>
      </w:tr>
      <w:tr w:rsidR="0044362E" w:rsidRPr="0044362E" w:rsidTr="00841115">
        <w:tc>
          <w:tcPr>
            <w:tcW w:w="5353" w:type="dxa"/>
          </w:tcPr>
          <w:p w:rsidR="0044362E" w:rsidRPr="0044362E" w:rsidRDefault="0044362E" w:rsidP="0044362E">
            <w:pPr>
              <w:autoSpaceDE w:val="0"/>
              <w:autoSpaceDN w:val="0"/>
              <w:adjustRightInd w:val="0"/>
              <w:jc w:val="both"/>
              <w:rPr>
                <w:rFonts w:ascii="Times New Roman" w:hAnsi="Times New Roman" w:cs="Times New Roman"/>
              </w:rPr>
            </w:pPr>
            <w:r w:rsidRPr="0044362E">
              <w:rPr>
                <w:rFonts w:ascii="Times New Roman" w:hAnsi="Times New Roman" w:cs="Times New Roman"/>
              </w:rPr>
              <w:t>Расстояние от мест массового скопления отдыхающих</w:t>
            </w:r>
          </w:p>
        </w:tc>
        <w:tc>
          <w:tcPr>
            <w:tcW w:w="2693" w:type="dxa"/>
            <w:vAlign w:val="center"/>
          </w:tcPr>
          <w:p w:rsidR="0044362E" w:rsidRPr="0044362E" w:rsidRDefault="0044362E" w:rsidP="0044362E">
            <w:pPr>
              <w:autoSpaceDE w:val="0"/>
              <w:autoSpaceDN w:val="0"/>
              <w:adjustRightInd w:val="0"/>
              <w:jc w:val="both"/>
              <w:rPr>
                <w:rFonts w:ascii="Times New Roman" w:hAnsi="Times New Roman" w:cs="Times New Roman"/>
              </w:rPr>
            </w:pPr>
            <w:r w:rsidRPr="0044362E">
              <w:rPr>
                <w:rFonts w:ascii="Times New Roman" w:hAnsi="Times New Roman" w:cs="Times New Roman"/>
              </w:rPr>
              <w:t>м</w:t>
            </w:r>
          </w:p>
        </w:tc>
        <w:tc>
          <w:tcPr>
            <w:tcW w:w="2268" w:type="dxa"/>
            <w:vAlign w:val="center"/>
          </w:tcPr>
          <w:p w:rsidR="0044362E" w:rsidRPr="0044362E" w:rsidRDefault="0044362E" w:rsidP="0044362E">
            <w:pPr>
              <w:autoSpaceDE w:val="0"/>
              <w:autoSpaceDN w:val="0"/>
              <w:adjustRightInd w:val="0"/>
              <w:jc w:val="both"/>
              <w:rPr>
                <w:rFonts w:ascii="Times New Roman" w:hAnsi="Times New Roman" w:cs="Times New Roman"/>
              </w:rPr>
            </w:pPr>
            <w:r w:rsidRPr="0044362E">
              <w:rPr>
                <w:rFonts w:ascii="Times New Roman" w:hAnsi="Times New Roman" w:cs="Times New Roman"/>
              </w:rPr>
              <w:t xml:space="preserve">не менее 50 </w:t>
            </w:r>
          </w:p>
        </w:tc>
      </w:tr>
      <w:tr w:rsidR="0044362E" w:rsidRPr="0044362E" w:rsidTr="00841115">
        <w:tc>
          <w:tcPr>
            <w:tcW w:w="5353" w:type="dxa"/>
          </w:tcPr>
          <w:p w:rsidR="0044362E" w:rsidRPr="0044362E" w:rsidRDefault="0044362E" w:rsidP="0044362E">
            <w:pPr>
              <w:autoSpaceDE w:val="0"/>
              <w:autoSpaceDN w:val="0"/>
              <w:adjustRightInd w:val="0"/>
              <w:jc w:val="both"/>
              <w:rPr>
                <w:rFonts w:ascii="Times New Roman" w:hAnsi="Times New Roman" w:cs="Times New Roman"/>
              </w:rPr>
            </w:pPr>
            <w:r w:rsidRPr="0044362E">
              <w:rPr>
                <w:rFonts w:ascii="Times New Roman" w:hAnsi="Times New Roman" w:cs="Times New Roman"/>
              </w:rPr>
              <w:t>Норма обеспеченности</w:t>
            </w:r>
          </w:p>
        </w:tc>
        <w:tc>
          <w:tcPr>
            <w:tcW w:w="2693" w:type="dxa"/>
            <w:vAlign w:val="center"/>
          </w:tcPr>
          <w:p w:rsidR="0044362E" w:rsidRPr="0044362E" w:rsidRDefault="0044362E" w:rsidP="0044362E">
            <w:pPr>
              <w:autoSpaceDE w:val="0"/>
              <w:autoSpaceDN w:val="0"/>
              <w:adjustRightInd w:val="0"/>
              <w:jc w:val="both"/>
              <w:rPr>
                <w:rFonts w:ascii="Times New Roman" w:hAnsi="Times New Roman" w:cs="Times New Roman"/>
              </w:rPr>
            </w:pPr>
            <w:r w:rsidRPr="0044362E">
              <w:rPr>
                <w:rFonts w:ascii="Times New Roman" w:hAnsi="Times New Roman" w:cs="Times New Roman"/>
              </w:rPr>
              <w:t>мест на 1000 посетителей</w:t>
            </w:r>
          </w:p>
        </w:tc>
        <w:tc>
          <w:tcPr>
            <w:tcW w:w="2268" w:type="dxa"/>
            <w:vAlign w:val="center"/>
          </w:tcPr>
          <w:p w:rsidR="0044362E" w:rsidRPr="0044362E" w:rsidRDefault="0044362E" w:rsidP="0044362E">
            <w:pPr>
              <w:autoSpaceDE w:val="0"/>
              <w:autoSpaceDN w:val="0"/>
              <w:adjustRightInd w:val="0"/>
              <w:jc w:val="both"/>
              <w:rPr>
                <w:rFonts w:ascii="Times New Roman" w:hAnsi="Times New Roman" w:cs="Times New Roman"/>
              </w:rPr>
            </w:pPr>
            <w:r w:rsidRPr="0044362E">
              <w:rPr>
                <w:rFonts w:ascii="Times New Roman" w:hAnsi="Times New Roman" w:cs="Times New Roman"/>
              </w:rPr>
              <w:t>2</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suppressAutoHyphens/>
        <w:ind w:firstLine="708"/>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5.4.9. Расстояние от зданий, сооружений и объектов инженерного благоустройства до деревьев и кустарников</w:t>
      </w:r>
    </w:p>
    <w:p w:rsidR="0044362E" w:rsidRPr="0044362E" w:rsidRDefault="0044362E" w:rsidP="0044362E">
      <w:pPr>
        <w:suppressAutoHyphens/>
        <w:ind w:firstLine="708"/>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44362E" w:rsidRPr="0044362E" w:rsidTr="00841115">
        <w:trPr>
          <w:cantSplit/>
        </w:trPr>
        <w:tc>
          <w:tcPr>
            <w:tcW w:w="4508" w:type="dxa"/>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rPr>
          <w:cantSplit/>
        </w:trPr>
        <w:tc>
          <w:tcPr>
            <w:tcW w:w="4508"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4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Приведенные нормы относятся к деревьям с диаметром кроны не более 5 </w:t>
            </w:r>
            <w:r w:rsidRPr="0044362E">
              <w:rPr>
                <w:rFonts w:ascii="Times New Roman" w:hAnsi="Times New Roman" w:cs="Times New Roman"/>
              </w:rPr>
              <w:lastRenderedPageBreak/>
              <w:t>м и увеличиваются для деревьев с кроной большего диаметра</w:t>
            </w:r>
          </w:p>
        </w:tc>
      </w:tr>
      <w:tr w:rsidR="0044362E" w:rsidRPr="0044362E" w:rsidTr="00841115">
        <w:trPr>
          <w:cantSplit/>
        </w:trPr>
        <w:tc>
          <w:tcPr>
            <w:tcW w:w="4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4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4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4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4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4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4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Подземной тепловой сети (стенка канала, тоннеля или оболочки при безканальной прокладке)</w:t>
            </w:r>
          </w:p>
        </w:tc>
        <w:tc>
          <w:tcPr>
            <w:tcW w:w="18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4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4508"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5.4.10. Доступность зон массового кратковременного отдыха на транспорте – не более 1,5 часа.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5.4.11. Площадь территории зон массового кратковременного отдыха – не менее 50 га.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5.4.12. Размеры зон на территории массового кратковременного отдыха</w:t>
      </w: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44362E" w:rsidRPr="0044362E" w:rsidTr="00841115">
        <w:tc>
          <w:tcPr>
            <w:tcW w:w="3941"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r>
      <w:tr w:rsidR="0044362E" w:rsidRPr="0044362E" w:rsidTr="00841115">
        <w:trPr>
          <w:cantSplit/>
        </w:trPr>
        <w:tc>
          <w:tcPr>
            <w:tcW w:w="3941"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м2 на 1 посетителя</w:t>
            </w:r>
          </w:p>
        </w:tc>
      </w:tr>
      <w:tr w:rsidR="0044362E" w:rsidRPr="0044362E" w:rsidTr="00841115">
        <w:trPr>
          <w:cantSplit/>
        </w:trPr>
        <w:tc>
          <w:tcPr>
            <w:tcW w:w="3941"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jc w:val="both"/>
              <w:rPr>
                <w:rFonts w:ascii="Times New Roman" w:hAnsi="Times New Roman" w:cs="Times New Roman"/>
              </w:rPr>
            </w:pPr>
          </w:p>
        </w:tc>
      </w:tr>
    </w:tbl>
    <w:p w:rsidR="0044362E" w:rsidRPr="0044362E" w:rsidRDefault="0044362E" w:rsidP="0044362E">
      <w:pPr>
        <w:suppressAutoHyphens/>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hAnsi="Times New Roman" w:cs="Times New Roman"/>
        </w:rPr>
        <w:t xml:space="preserve">5.4.13. </w:t>
      </w:r>
      <w:r w:rsidRPr="0044362E">
        <w:rPr>
          <w:rFonts w:ascii="Times New Roman" w:eastAsia="Times New Roman" w:hAnsi="Times New Roman" w:cs="Times New Roman"/>
          <w:lang w:eastAsia="ar-SA"/>
        </w:rPr>
        <w:t>Норма обеспеченности учреждениями отдыха и размер их земельного участка</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44362E" w:rsidRPr="0044362E" w:rsidTr="00841115">
        <w:tc>
          <w:tcPr>
            <w:tcW w:w="3374"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 м2</w:t>
            </w:r>
          </w:p>
        </w:tc>
      </w:tr>
      <w:tr w:rsidR="0044362E" w:rsidRPr="0044362E" w:rsidTr="00841115">
        <w:tc>
          <w:tcPr>
            <w:tcW w:w="337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 1 место 140-160</w:t>
            </w:r>
          </w:p>
        </w:tc>
      </w:tr>
      <w:tr w:rsidR="0044362E" w:rsidRPr="0044362E" w:rsidTr="00841115">
        <w:tc>
          <w:tcPr>
            <w:tcW w:w="337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 1 место 65-80</w:t>
            </w:r>
          </w:p>
        </w:tc>
      </w:tr>
      <w:tr w:rsidR="0044362E" w:rsidRPr="0044362E" w:rsidTr="00841115">
        <w:tc>
          <w:tcPr>
            <w:tcW w:w="3374"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 1 место 95-120</w:t>
            </w:r>
          </w:p>
        </w:tc>
      </w:tr>
    </w:tbl>
    <w:p w:rsidR="0044362E" w:rsidRPr="0044362E" w:rsidRDefault="0044362E" w:rsidP="0044362E">
      <w:pPr>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5.4.15. Расстояние от зон отдыха до домов отдыха – не менее 300 м.</w:t>
      </w:r>
    </w:p>
    <w:p w:rsidR="0044362E" w:rsidRPr="0044362E" w:rsidRDefault="0044362E" w:rsidP="0044362E">
      <w:pPr>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b/>
        </w:rPr>
        <w:t>6. РАСЧЕТНЫЕ ПОКАЗАТЕЛИ ОБЕСПЕЧЕННОСТИ И ИНТЕНСИВНОСТИ ИСПОЛЬЗОВАНИЯ САДОВОДЧЕСКИХ И ОГОРОДНИЧЕСКИХ ОТВЕДЕНИЙ</w:t>
      </w:r>
      <w:r w:rsidRPr="0044362E">
        <w:rPr>
          <w:rFonts w:ascii="Times New Roman" w:hAnsi="Times New Roman" w:cs="Times New Roman"/>
        </w:rPr>
        <w:t>.</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6.1 Общие требования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внешних связей с системой поселений;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транспортных коммуникаций;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 социальной и инженерной инфраструктуры.</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- 10 - для ВЛ до 20 кВт;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- 15 - для ВЛ 35 кВт;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- 20 - для ВЛ 110 кВт;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- 25 - для ВЛ 150 - 220 кВт;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- 30 - для ВЛ 330 - 500 кВт.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6.1.11. Расстояние от застройки до лесных массивов на территории садоводческих (дачных) объединений должно быть не менее 15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трубопроводов 1 класса с диаметром труб: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300 мм - 100;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300 до 600 мм - 150;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600 до 800 мм - 200;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800 до 1000 мм - 250;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1000 до 1200 мм - 300;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свыше 1200 мм - 350;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трубопроводов 2 класса с диаметром труб: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300 мм - 75;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свыше 300 мм - 125.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150 мм - 100;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150 до 300 мм - 175;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300 до 500 мм - 350;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500 до 1000 мм - 800.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u w:val="single"/>
        </w:rPr>
        <w:t>Примечания</w:t>
      </w:r>
      <w:r w:rsidRPr="0044362E">
        <w:rPr>
          <w:rFonts w:ascii="Times New Roman" w:hAnsi="Times New Roman" w:cs="Calibri"/>
          <w:color w:val="000000"/>
          <w:sz w:val="20"/>
        </w:rPr>
        <w:t xml:space="preserve">: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lastRenderedPageBreak/>
        <w:t xml:space="preserve">1. Минимальные расстояния при наземной прокладке увеличиваются в 2 раза для I класса и в 1,5 раза для II класса.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6.1.15. Рекомендуемые минимальные разрывы от газопроводов низкого давления должны быть не менее 20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300 мм - 50;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300 до 600 мм - 50;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600 до 1000 мм - 75;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от 1000 до 1400 мм - 100.</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6.2. Территория садоводческого (дачного) объединения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44362E" w:rsidRPr="0044362E" w:rsidTr="00841115">
        <w:trPr>
          <w:cantSplit/>
          <w:trHeight w:val="895"/>
        </w:trPr>
        <w:tc>
          <w:tcPr>
            <w:tcW w:w="2392"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Объекты</w:t>
            </w:r>
          </w:p>
        </w:tc>
        <w:tc>
          <w:tcPr>
            <w:tcW w:w="7179" w:type="dxa"/>
            <w:gridSpan w:val="3"/>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6963"/>
            </w:tblGrid>
            <w:tr w:rsidR="0044362E" w:rsidRPr="0044362E" w:rsidTr="00841115">
              <w:trPr>
                <w:trHeight w:val="758"/>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Удельные размеры земельных участков, кв. м на 1 садовый участок, на территории садоводческих (дачных) объединений с числом участков:</w:t>
                  </w:r>
                </w:p>
              </w:tc>
            </w:tr>
          </w:tbl>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2392" w:type="dxa"/>
            <w:vMerge/>
          </w:tcPr>
          <w:p w:rsidR="0044362E" w:rsidRPr="0044362E" w:rsidRDefault="0044362E" w:rsidP="0044362E">
            <w:pPr>
              <w:jc w:val="both"/>
              <w:rPr>
                <w:rFonts w:ascii="Times New Roman" w:hAnsi="Times New Roman" w:cs="Times New Roman"/>
              </w:rPr>
            </w:pP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 – 100</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101 – 300</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301 и более</w:t>
            </w:r>
          </w:p>
        </w:tc>
      </w:tr>
      <w:tr w:rsidR="0044362E" w:rsidRPr="0044362E" w:rsidTr="00841115">
        <w:tc>
          <w:tcPr>
            <w:tcW w:w="2392"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2176"/>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Сторожка с правлением объединения</w:t>
                  </w:r>
                </w:p>
              </w:tc>
            </w:tr>
          </w:tbl>
          <w:p w:rsidR="0044362E" w:rsidRPr="0044362E" w:rsidRDefault="0044362E" w:rsidP="0044362E">
            <w:pPr>
              <w:jc w:val="both"/>
              <w:rPr>
                <w:rFonts w:ascii="Times New Roman" w:hAnsi="Times New Roman" w:cs="Times New Roman"/>
              </w:rPr>
            </w:pP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1- 0,7</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0,7 – 0,5</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w:t>
            </w:r>
          </w:p>
        </w:tc>
      </w:tr>
      <w:tr w:rsidR="0044362E" w:rsidRPr="0044362E" w:rsidTr="00841115">
        <w:tc>
          <w:tcPr>
            <w:tcW w:w="2392"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2176"/>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Магазин смешанной торговли</w:t>
                  </w:r>
                </w:p>
              </w:tc>
            </w:tr>
          </w:tbl>
          <w:p w:rsidR="0044362E" w:rsidRPr="0044362E" w:rsidRDefault="0044362E" w:rsidP="0044362E">
            <w:pPr>
              <w:jc w:val="both"/>
              <w:rPr>
                <w:rFonts w:ascii="Times New Roman" w:hAnsi="Times New Roman" w:cs="Times New Roman"/>
              </w:rPr>
            </w:pP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2- 0,5</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 – 0,2</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0,2 и менее</w:t>
            </w:r>
          </w:p>
        </w:tc>
      </w:tr>
      <w:tr w:rsidR="0044362E" w:rsidRPr="0044362E" w:rsidTr="00841115">
        <w:tc>
          <w:tcPr>
            <w:tcW w:w="2392"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2176"/>
            </w:tblGrid>
            <w:tr w:rsidR="0044362E" w:rsidRPr="0044362E" w:rsidTr="00841115">
              <w:trPr>
                <w:trHeight w:val="756"/>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Здания и сооружения для хранения средств пожаротушения</w:t>
                  </w:r>
                </w:p>
              </w:tc>
            </w:tr>
          </w:tbl>
          <w:p w:rsidR="0044362E" w:rsidRPr="0044362E" w:rsidRDefault="0044362E" w:rsidP="0044362E">
            <w:pPr>
              <w:jc w:val="both"/>
              <w:rPr>
                <w:rFonts w:ascii="Times New Roman" w:hAnsi="Times New Roman" w:cs="Times New Roman"/>
              </w:rPr>
            </w:pP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0,35</w:t>
            </w:r>
          </w:p>
        </w:tc>
      </w:tr>
      <w:tr w:rsidR="0044362E" w:rsidRPr="0044362E" w:rsidTr="00841115">
        <w:tc>
          <w:tcPr>
            <w:tcW w:w="2392"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2176"/>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Площадки для мусоросборников</w:t>
                  </w:r>
                </w:p>
              </w:tc>
            </w:tr>
          </w:tbl>
          <w:p w:rsidR="0044362E" w:rsidRPr="0044362E" w:rsidRDefault="0044362E" w:rsidP="0044362E">
            <w:pPr>
              <w:jc w:val="both"/>
              <w:rPr>
                <w:rFonts w:ascii="Times New Roman" w:hAnsi="Times New Roman" w:cs="Times New Roman"/>
              </w:rPr>
            </w:pP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0,1</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0,1</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0,1</w:t>
            </w:r>
          </w:p>
        </w:tc>
      </w:tr>
      <w:tr w:rsidR="0044362E" w:rsidRPr="0044362E" w:rsidTr="00841115">
        <w:tc>
          <w:tcPr>
            <w:tcW w:w="2392"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2176"/>
            </w:tblGrid>
            <w:tr w:rsidR="0044362E" w:rsidRPr="0044362E" w:rsidTr="00841115">
              <w:trPr>
                <w:trHeight w:val="1296"/>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Площадка для стоянки автомобилей при въезде на территорию садоводческого объединения</w:t>
                  </w:r>
                </w:p>
              </w:tc>
            </w:tr>
          </w:tbl>
          <w:p w:rsidR="0044362E" w:rsidRPr="0044362E" w:rsidRDefault="0044362E" w:rsidP="0044362E">
            <w:pPr>
              <w:jc w:val="both"/>
              <w:rPr>
                <w:rFonts w:ascii="Times New Roman" w:hAnsi="Times New Roman" w:cs="Times New Roman"/>
              </w:rPr>
            </w:pP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0,9</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0,9 – 0,4</w:t>
            </w:r>
          </w:p>
        </w:tc>
        <w:tc>
          <w:tcPr>
            <w:tcW w:w="239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 и менее</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6.2.3. Здания и сооружения общего пользования должны отстоять от границ садовых (дачных) участков не менее чем на 4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6.2.5. На территории садоводческого (дачного) объединения ширина улиц и проездов в красных линиях должна быть,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улиц - не менее 15;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проездов - не менее 9.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Минимальный радиус закругления края проезжей части - 6,0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Ширина проезжей части улиц и проездов принимается: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улиц - не менее 7,0 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для проездов - не менее 3,5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6.2.7. Максимальная протяженность тупикового проезда не должна превышать 150 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6.2.10. Сбор, удаление и обезвреживание нечистот могут быть не 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6.2.11. Для отходов на территории общего пользования проектируются площадки контейнеров для мусора.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Площадки для мусорных контейнеров размещаются на расстоянии не менее 20 и не более 100 м от границ садовых участков.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6.3. Территория индивидуального садового (дачного) участка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6.3.1. Площадь индивидуального садового (дачного) участка принимается не менее 0,04 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6.3.8. Минимальные расстояния до границы соседнего участка по санитарно-бытовым условиям должны быть,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жилого строения (или дома) - 3;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постройки для содержания мелкого скота и птицы - 4;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от других построек - 1;</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стволов деревьев: </w:t>
      </w:r>
    </w:p>
    <w:p w:rsidR="0044362E" w:rsidRPr="0044362E" w:rsidRDefault="0044362E" w:rsidP="0044362E">
      <w:pPr>
        <w:autoSpaceDE w:val="0"/>
        <w:autoSpaceDN w:val="0"/>
        <w:adjustRightInd w:val="0"/>
        <w:ind w:firstLine="990"/>
        <w:jc w:val="both"/>
        <w:rPr>
          <w:rFonts w:ascii="Times New Roman" w:hAnsi="Times New Roman" w:cs="Calibri"/>
          <w:color w:val="000000"/>
        </w:rPr>
      </w:pPr>
      <w:r w:rsidRPr="0044362E">
        <w:rPr>
          <w:rFonts w:ascii="Times New Roman" w:hAnsi="Times New Roman" w:cs="Calibri"/>
          <w:color w:val="000000"/>
        </w:rPr>
        <w:t xml:space="preserve">- высокорослых - 4; </w:t>
      </w:r>
    </w:p>
    <w:p w:rsidR="0044362E" w:rsidRPr="0044362E" w:rsidRDefault="0044362E" w:rsidP="0044362E">
      <w:pPr>
        <w:autoSpaceDE w:val="0"/>
        <w:autoSpaceDN w:val="0"/>
        <w:adjustRightInd w:val="0"/>
        <w:ind w:firstLine="990"/>
        <w:jc w:val="both"/>
        <w:rPr>
          <w:rFonts w:ascii="Times New Roman" w:hAnsi="Times New Roman" w:cs="Calibri"/>
          <w:color w:val="000000"/>
        </w:rPr>
      </w:pPr>
      <w:r w:rsidRPr="0044362E">
        <w:rPr>
          <w:rFonts w:ascii="Times New Roman" w:hAnsi="Times New Roman" w:cs="Calibri"/>
          <w:color w:val="000000"/>
        </w:rPr>
        <w:t xml:space="preserve">- среднерослых - 2;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кустарника - 1.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6.3.11. Минимальные расстояния между постройками по санитарно-бытовым условиям должны быть,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жилого строения (или дома) и погреба до уборной и постройки для содержания мелкого скота и птицы - 12;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душа, бани (сауны) - 8;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 этих случаях расстояние до границы с соседним участком измеряется отдельно от каждого объекта блокировки.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6.4. Расчетные показатели.</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6.4.1. Классификация садоводческих, огороднических и дачных</w:t>
      </w:r>
      <w:r w:rsidRPr="0044362E">
        <w:rPr>
          <w:rFonts w:ascii="Times New Roman" w:eastAsia="Times New Roman" w:hAnsi="Times New Roman" w:cs="Times New Roman"/>
          <w:i/>
          <w:lang w:eastAsia="ar-SA"/>
        </w:rPr>
        <w:t xml:space="preserve"> </w:t>
      </w:r>
      <w:r w:rsidRPr="0044362E">
        <w:rPr>
          <w:rFonts w:ascii="Times New Roman" w:eastAsia="Times New Roman" w:hAnsi="Times New Roman" w:cs="Times New Roman"/>
          <w:lang w:eastAsia="ar-SA"/>
        </w:rPr>
        <w:t>объединений</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36</w:t>
      </w:r>
    </w:p>
    <w:tbl>
      <w:tblPr>
        <w:tblW w:w="5000" w:type="pct"/>
        <w:tblLook w:val="0000" w:firstRow="0" w:lastRow="0" w:firstColumn="0" w:lastColumn="0" w:noHBand="0" w:noVBand="0"/>
      </w:tblPr>
      <w:tblGrid>
        <w:gridCol w:w="5348"/>
        <w:gridCol w:w="4505"/>
      </w:tblGrid>
      <w:tr w:rsidR="0044362E" w:rsidRPr="0044362E" w:rsidTr="00841115">
        <w:tc>
          <w:tcPr>
            <w:tcW w:w="271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Количество садовых участков</w:t>
            </w:r>
          </w:p>
        </w:tc>
      </w:tr>
      <w:tr w:rsidR="0044362E" w:rsidRPr="0044362E" w:rsidTr="00841115">
        <w:tc>
          <w:tcPr>
            <w:tcW w:w="271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15 - 100</w:t>
            </w:r>
          </w:p>
        </w:tc>
      </w:tr>
      <w:tr w:rsidR="0044362E" w:rsidRPr="0044362E" w:rsidTr="00841115">
        <w:tc>
          <w:tcPr>
            <w:tcW w:w="271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101 – 300</w:t>
            </w:r>
          </w:p>
        </w:tc>
      </w:tr>
      <w:tr w:rsidR="0044362E" w:rsidRPr="0044362E" w:rsidTr="00841115">
        <w:tc>
          <w:tcPr>
            <w:tcW w:w="271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301 и более</w:t>
            </w: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6.4.2. Предельные размеры земельных участков для ведения:</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2617"/>
        <w:gridCol w:w="2617"/>
      </w:tblGrid>
      <w:tr w:rsidR="0044362E" w:rsidRPr="0044362E" w:rsidTr="00841115">
        <w:trPr>
          <w:cantSplit/>
        </w:trPr>
        <w:tc>
          <w:tcPr>
            <w:tcW w:w="2344" w:type="pct"/>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Цель предоставления</w:t>
            </w:r>
          </w:p>
        </w:tc>
        <w:tc>
          <w:tcPr>
            <w:tcW w:w="2656" w:type="pct"/>
            <w:gridSpan w:val="2"/>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Размеры земельных участков, га</w:t>
            </w:r>
          </w:p>
        </w:tc>
      </w:tr>
      <w:tr w:rsidR="0044362E" w:rsidRPr="0044362E" w:rsidTr="00841115">
        <w:trPr>
          <w:cantSplit/>
        </w:trPr>
        <w:tc>
          <w:tcPr>
            <w:tcW w:w="2344" w:type="pct"/>
            <w:vMerge/>
          </w:tcPr>
          <w:p w:rsidR="0044362E" w:rsidRPr="0044362E" w:rsidRDefault="0044362E" w:rsidP="0044362E">
            <w:pPr>
              <w:jc w:val="both"/>
              <w:rPr>
                <w:rFonts w:ascii="Times New Roman" w:hAnsi="Times New Roman" w:cs="Times New Roman"/>
              </w:rPr>
            </w:pPr>
          </w:p>
        </w:tc>
        <w:tc>
          <w:tcPr>
            <w:tcW w:w="132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минимальные</w:t>
            </w:r>
          </w:p>
        </w:tc>
        <w:tc>
          <w:tcPr>
            <w:tcW w:w="132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максимальные</w:t>
            </w:r>
          </w:p>
        </w:tc>
      </w:tr>
      <w:tr w:rsidR="0044362E" w:rsidRPr="0044362E" w:rsidTr="00841115">
        <w:tc>
          <w:tcPr>
            <w:tcW w:w="234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садоводства</w:t>
            </w:r>
          </w:p>
        </w:tc>
        <w:tc>
          <w:tcPr>
            <w:tcW w:w="132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0,04</w:t>
            </w:r>
          </w:p>
        </w:tc>
        <w:tc>
          <w:tcPr>
            <w:tcW w:w="132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0,20</w:t>
            </w:r>
          </w:p>
        </w:tc>
      </w:tr>
      <w:tr w:rsidR="0044362E" w:rsidRPr="0044362E" w:rsidTr="00841115">
        <w:tc>
          <w:tcPr>
            <w:tcW w:w="234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огородничества</w:t>
            </w:r>
          </w:p>
        </w:tc>
        <w:tc>
          <w:tcPr>
            <w:tcW w:w="132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0,01</w:t>
            </w:r>
          </w:p>
        </w:tc>
        <w:tc>
          <w:tcPr>
            <w:tcW w:w="132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0,06</w:t>
            </w:r>
          </w:p>
        </w:tc>
      </w:tr>
      <w:tr w:rsidR="0044362E" w:rsidRPr="0044362E" w:rsidTr="00841115">
        <w:tc>
          <w:tcPr>
            <w:tcW w:w="234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дачного строительства</w:t>
            </w:r>
          </w:p>
        </w:tc>
        <w:tc>
          <w:tcPr>
            <w:tcW w:w="132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0,04</w:t>
            </w:r>
          </w:p>
        </w:tc>
        <w:tc>
          <w:tcPr>
            <w:tcW w:w="132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0,20</w:t>
            </w:r>
          </w:p>
        </w:tc>
      </w:tr>
    </w:tbl>
    <w:p w:rsidR="0044362E" w:rsidRPr="0044362E" w:rsidRDefault="0044362E" w:rsidP="0044362E">
      <w:pPr>
        <w:ind w:firstLine="567"/>
        <w:jc w:val="both"/>
        <w:rPr>
          <w:rFonts w:ascii="Times New Roman" w:hAnsi="Times New Roman" w:cs="Times New Roman"/>
          <w:b/>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6.4.3. Расстояние от автомобильных и железных дорог до садоводческих, огороднических и дачных</w:t>
      </w:r>
      <w:r w:rsidRPr="0044362E">
        <w:rPr>
          <w:rFonts w:ascii="Times New Roman" w:eastAsia="Times New Roman" w:hAnsi="Times New Roman" w:cs="Times New Roman"/>
          <w:i/>
          <w:lang w:eastAsia="ar-SA"/>
        </w:rPr>
        <w:t xml:space="preserve"> </w:t>
      </w:r>
      <w:r w:rsidRPr="0044362E">
        <w:rPr>
          <w:rFonts w:ascii="Times New Roman" w:eastAsia="Times New Roman" w:hAnsi="Times New Roman" w:cs="Times New Roman"/>
          <w:lang w:eastAsia="ar-SA"/>
        </w:rPr>
        <w:t>объединений</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44362E" w:rsidRPr="0044362E" w:rsidTr="00841115">
        <w:trPr>
          <w:trHeight w:val="723"/>
        </w:trPr>
        <w:tc>
          <w:tcPr>
            <w:tcW w:w="4723"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rPr>
          <w:cantSplit/>
          <w:trHeight w:hRule="exact" w:val="314"/>
        </w:trPr>
        <w:tc>
          <w:tcPr>
            <w:tcW w:w="472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Устройство лесополосы не менее 10 м.</w:t>
            </w:r>
          </w:p>
        </w:tc>
      </w:tr>
      <w:tr w:rsidR="0044362E" w:rsidRPr="0044362E" w:rsidTr="00841115">
        <w:trPr>
          <w:cantSplit/>
          <w:trHeight w:hRule="exact" w:val="314"/>
        </w:trPr>
        <w:tc>
          <w:tcPr>
            <w:tcW w:w="472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Автодороги </w:t>
            </w:r>
            <w:r w:rsidRPr="0044362E">
              <w:rPr>
                <w:rFonts w:ascii="Times New Roman" w:hAnsi="Times New Roman" w:cs="Times New Roman"/>
                <w:lang w:val="en-US"/>
              </w:rPr>
              <w:t>I</w:t>
            </w:r>
            <w:r w:rsidRPr="0044362E">
              <w:rPr>
                <w:rFonts w:ascii="Times New Roman" w:hAnsi="Times New Roman" w:cs="Times New Roman"/>
              </w:rPr>
              <w:t xml:space="preserve">, </w:t>
            </w:r>
            <w:r w:rsidRPr="0044362E">
              <w:rPr>
                <w:rFonts w:ascii="Times New Roman" w:hAnsi="Times New Roman" w:cs="Times New Roman"/>
                <w:lang w:val="en-US"/>
              </w:rPr>
              <w:t>II</w:t>
            </w:r>
            <w:r w:rsidRPr="0044362E">
              <w:rPr>
                <w:rFonts w:ascii="Times New Roman" w:hAnsi="Times New Roman" w:cs="Times New Roman"/>
              </w:rPr>
              <w:t xml:space="preserve">, </w:t>
            </w:r>
            <w:r w:rsidRPr="0044362E">
              <w:rPr>
                <w:rFonts w:ascii="Times New Roman" w:hAnsi="Times New Roman" w:cs="Times New Roman"/>
                <w:lang w:val="en-US"/>
              </w:rPr>
              <w:t>III</w:t>
            </w:r>
            <w:r w:rsidRPr="0044362E">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Height w:hRule="exact" w:val="314"/>
        </w:trPr>
        <w:tc>
          <w:tcPr>
            <w:tcW w:w="472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Автодороги </w:t>
            </w:r>
            <w:r w:rsidRPr="0044362E">
              <w:rPr>
                <w:rFonts w:ascii="Times New Roman" w:hAnsi="Times New Roman" w:cs="Times New Roman"/>
                <w:lang w:val="en-US"/>
              </w:rPr>
              <w:t>IV</w:t>
            </w:r>
            <w:r w:rsidRPr="0044362E">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6.4.5. Здания и сооружения общего пользо</w:t>
      </w:r>
      <w:r w:rsidRPr="0044362E">
        <w:rPr>
          <w:rFonts w:ascii="Times New Roman" w:eastAsia="Times New Roman" w:hAnsi="Times New Roman" w:cs="Times New Roman"/>
          <w:lang w:eastAsia="ar-SA"/>
        </w:rPr>
        <w:softHyphen/>
        <w:t>вания должны отстоять от границ садовых уча</w:t>
      </w:r>
      <w:r w:rsidRPr="0044362E">
        <w:rPr>
          <w:rFonts w:ascii="Times New Roman" w:eastAsia="Times New Roman" w:hAnsi="Times New Roman" w:cs="Times New Roman"/>
          <w:lang w:eastAsia="ar-SA"/>
        </w:rPr>
        <w:softHyphen/>
        <w:t>стков не менее чем на 4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6.4.6. Размеры и состав площадок общего пользования на территориях садоводческих и огороднических (дачных) объединений</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44362E" w:rsidRPr="0044362E" w:rsidTr="00841115">
        <w:trPr>
          <w:cantSplit/>
        </w:trPr>
        <w:tc>
          <w:tcPr>
            <w:tcW w:w="3902" w:type="dxa"/>
            <w:vMerge w:val="restart"/>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Наименование объекта</w:t>
            </w:r>
          </w:p>
        </w:tc>
        <w:tc>
          <w:tcPr>
            <w:tcW w:w="5669" w:type="dxa"/>
            <w:gridSpan w:val="3"/>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Размеры земельных участков, м2 на 1 садовый участок</w:t>
            </w:r>
          </w:p>
        </w:tc>
      </w:tr>
      <w:tr w:rsidR="0044362E" w:rsidRPr="0044362E" w:rsidTr="00841115">
        <w:trPr>
          <w:cantSplit/>
        </w:trPr>
        <w:tc>
          <w:tcPr>
            <w:tcW w:w="3902" w:type="dxa"/>
            <w:vMerge/>
          </w:tcPr>
          <w:p w:rsidR="0044362E" w:rsidRPr="0044362E" w:rsidRDefault="0044362E" w:rsidP="0044362E">
            <w:pPr>
              <w:ind w:firstLine="567"/>
              <w:jc w:val="both"/>
              <w:rPr>
                <w:rFonts w:ascii="Times New Roman" w:hAnsi="Times New Roman" w:cs="Times New Roman"/>
              </w:rPr>
            </w:pPr>
          </w:p>
        </w:tc>
        <w:tc>
          <w:tcPr>
            <w:tcW w:w="1801"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до 100 (малые)</w:t>
            </w:r>
          </w:p>
        </w:tc>
        <w:tc>
          <w:tcPr>
            <w:tcW w:w="1869"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101-300 (средние)</w:t>
            </w:r>
          </w:p>
        </w:tc>
        <w:tc>
          <w:tcPr>
            <w:tcW w:w="1999"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301 и более (крупные)</w:t>
            </w:r>
          </w:p>
        </w:tc>
      </w:tr>
      <w:tr w:rsidR="0044362E" w:rsidRPr="0044362E" w:rsidTr="00841115">
        <w:tc>
          <w:tcPr>
            <w:tcW w:w="3902" w:type="dxa"/>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Здания и сооружения для хранения средств пожаротушения</w:t>
            </w:r>
          </w:p>
        </w:tc>
        <w:tc>
          <w:tcPr>
            <w:tcW w:w="1801"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0,5</w:t>
            </w:r>
          </w:p>
        </w:tc>
        <w:tc>
          <w:tcPr>
            <w:tcW w:w="1869"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0,4</w:t>
            </w:r>
          </w:p>
        </w:tc>
        <w:tc>
          <w:tcPr>
            <w:tcW w:w="1999"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0,35</w:t>
            </w:r>
          </w:p>
        </w:tc>
      </w:tr>
      <w:tr w:rsidR="0044362E" w:rsidRPr="0044362E" w:rsidTr="00841115">
        <w:tc>
          <w:tcPr>
            <w:tcW w:w="3902" w:type="dxa"/>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Площадки для мусоросборников</w:t>
            </w:r>
          </w:p>
        </w:tc>
        <w:tc>
          <w:tcPr>
            <w:tcW w:w="1801"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0,1</w:t>
            </w:r>
          </w:p>
        </w:tc>
        <w:tc>
          <w:tcPr>
            <w:tcW w:w="1869"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0,1</w:t>
            </w:r>
          </w:p>
        </w:tc>
        <w:tc>
          <w:tcPr>
            <w:tcW w:w="1999"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0,1</w:t>
            </w:r>
          </w:p>
        </w:tc>
      </w:tr>
      <w:tr w:rsidR="0044362E" w:rsidRPr="0044362E" w:rsidTr="00841115">
        <w:tc>
          <w:tcPr>
            <w:tcW w:w="3902" w:type="dxa"/>
          </w:tcPr>
          <w:p w:rsidR="0044362E" w:rsidRPr="0044362E" w:rsidRDefault="0044362E" w:rsidP="0044362E">
            <w:pPr>
              <w:ind w:right="-108" w:firstLine="567"/>
              <w:jc w:val="both"/>
              <w:rPr>
                <w:rFonts w:ascii="Times New Roman" w:hAnsi="Times New Roman" w:cs="Times New Roman"/>
              </w:rPr>
            </w:pPr>
            <w:r w:rsidRPr="0044362E">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1,5</w:t>
            </w:r>
          </w:p>
        </w:tc>
        <w:tc>
          <w:tcPr>
            <w:tcW w:w="1869"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1,5 – 1,0</w:t>
            </w:r>
          </w:p>
        </w:tc>
        <w:tc>
          <w:tcPr>
            <w:tcW w:w="1999" w:type="dxa"/>
            <w:vAlign w:val="center"/>
          </w:tcPr>
          <w:p w:rsidR="0044362E" w:rsidRPr="0044362E" w:rsidRDefault="0044362E" w:rsidP="0044362E">
            <w:pPr>
              <w:snapToGrid w:val="0"/>
              <w:ind w:firstLine="567"/>
              <w:jc w:val="both"/>
              <w:rPr>
                <w:rFonts w:ascii="Times New Roman" w:hAnsi="Times New Roman" w:cs="Times New Roman"/>
              </w:rPr>
            </w:pPr>
            <w:r w:rsidRPr="0044362E">
              <w:rPr>
                <w:rFonts w:ascii="Times New Roman" w:hAnsi="Times New Roman" w:cs="Times New Roman"/>
              </w:rPr>
              <w:t>0,1 и менее</w:t>
            </w:r>
          </w:p>
        </w:tc>
      </w:tr>
    </w:tbl>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6.4.7. Расстояние от площадки мусоросборников до границ садовых участков – не менее 20 м и не более 100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6.4.8. Ширина улиц и проездов в красных линиях на территории садоводческих и огороднических (дачных) объединений:</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666"/>
        <w:gridCol w:w="3148"/>
      </w:tblGrid>
      <w:tr w:rsidR="0044362E" w:rsidRPr="0044362E" w:rsidTr="00841115">
        <w:tc>
          <w:tcPr>
            <w:tcW w:w="3190" w:type="dxa"/>
            <w:vAlign w:val="center"/>
          </w:tcPr>
          <w:p w:rsidR="0044362E" w:rsidRPr="0044362E" w:rsidRDefault="0044362E" w:rsidP="0044362E">
            <w:pPr>
              <w:ind w:firstLine="567"/>
              <w:jc w:val="both"/>
              <w:rPr>
                <w:rFonts w:ascii="Times New Roman" w:hAnsi="Times New Roman" w:cs="Times New Roman"/>
              </w:rPr>
            </w:pPr>
          </w:p>
        </w:tc>
        <w:tc>
          <w:tcPr>
            <w:tcW w:w="3864"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Ширина улиц и проездов в красных линиях (не менее), м</w:t>
            </w:r>
          </w:p>
        </w:tc>
        <w:tc>
          <w:tcPr>
            <w:tcW w:w="3260"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Минимальный радиус поворота, м</w:t>
            </w:r>
          </w:p>
        </w:tc>
      </w:tr>
      <w:tr w:rsidR="0044362E" w:rsidRPr="0044362E" w:rsidTr="00841115">
        <w:trPr>
          <w:cantSplit/>
        </w:trPr>
        <w:tc>
          <w:tcPr>
            <w:tcW w:w="3190" w:type="dxa"/>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Улицы</w:t>
            </w:r>
          </w:p>
        </w:tc>
        <w:tc>
          <w:tcPr>
            <w:tcW w:w="3864"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9</w:t>
            </w:r>
          </w:p>
        </w:tc>
        <w:tc>
          <w:tcPr>
            <w:tcW w:w="3260" w:type="dxa"/>
            <w:vMerge w:val="restart"/>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6,5</w:t>
            </w:r>
          </w:p>
        </w:tc>
      </w:tr>
      <w:tr w:rsidR="0044362E" w:rsidRPr="0044362E" w:rsidTr="00841115">
        <w:trPr>
          <w:cantSplit/>
        </w:trPr>
        <w:tc>
          <w:tcPr>
            <w:tcW w:w="3190" w:type="dxa"/>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Проезды</w:t>
            </w:r>
          </w:p>
        </w:tc>
        <w:tc>
          <w:tcPr>
            <w:tcW w:w="3864" w:type="dxa"/>
            <w:vAlign w:val="center"/>
          </w:tcPr>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w:t>
            </w:r>
          </w:p>
        </w:tc>
        <w:tc>
          <w:tcPr>
            <w:tcW w:w="3260" w:type="dxa"/>
            <w:vMerge/>
            <w:vAlign w:val="center"/>
          </w:tcPr>
          <w:p w:rsidR="0044362E" w:rsidRPr="0044362E" w:rsidRDefault="0044362E" w:rsidP="0044362E">
            <w:pPr>
              <w:ind w:firstLine="567"/>
              <w:jc w:val="both"/>
              <w:rPr>
                <w:rFonts w:ascii="Times New Roman" w:hAnsi="Times New Roman" w:cs="Times New Roman"/>
              </w:rPr>
            </w:pPr>
          </w:p>
        </w:tc>
      </w:tr>
    </w:tbl>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u w:val="single"/>
          <w:lang w:eastAsia="ar-SA"/>
        </w:rPr>
        <w:t>Примечания:</w:t>
      </w:r>
      <w:r w:rsidRPr="0044362E">
        <w:rPr>
          <w:rFonts w:ascii="Times New Roman" w:eastAsia="Times New Roman" w:hAnsi="Times New Roman" w:cs="Times New Roman"/>
          <w:sz w:val="20"/>
          <w:lang w:eastAsia="ar-SA"/>
        </w:rPr>
        <w:t xml:space="preserve"> 1. Ширина проезжей части улиц и проездов принимается для улиц — не менее 7,0 м, для проездов — не менее 3,5 м.</w:t>
      </w:r>
    </w:p>
    <w:p w:rsidR="0044362E" w:rsidRPr="0044362E" w:rsidRDefault="0044362E" w:rsidP="0044362E">
      <w:pPr>
        <w:ind w:left="566" w:firstLine="567"/>
        <w:contextualSpacing/>
        <w:jc w:val="both"/>
        <w:rPr>
          <w:rFonts w:ascii="Times New Roman" w:hAnsi="Times New Roman" w:cs="Times New Roman"/>
          <w:sz w:val="20"/>
        </w:rPr>
      </w:pPr>
      <w:r w:rsidRPr="0044362E">
        <w:rPr>
          <w:rFonts w:ascii="Times New Roman" w:hAnsi="Times New Roman" w:cs="Times New Roman"/>
          <w:sz w:val="20"/>
        </w:rPr>
        <w:t>2.</w:t>
      </w:r>
      <w:r w:rsidRPr="0044362E">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44362E">
        <w:rPr>
          <w:rFonts w:ascii="Times New Roman" w:hAnsi="Times New Roman" w:cs="Times New Roman"/>
          <w:sz w:val="20"/>
        </w:rPr>
        <w:softHyphen/>
        <w:t>щадками и перекрестками должно быть не более 200 м.</w:t>
      </w:r>
    </w:p>
    <w:p w:rsidR="0044362E" w:rsidRPr="0044362E" w:rsidRDefault="0044362E" w:rsidP="0044362E">
      <w:pPr>
        <w:ind w:left="566" w:firstLine="567"/>
        <w:contextualSpacing/>
        <w:jc w:val="both"/>
        <w:rPr>
          <w:rFonts w:ascii="Times New Roman" w:hAnsi="Times New Roman" w:cs="Times New Roman"/>
          <w:sz w:val="20"/>
        </w:rPr>
      </w:pPr>
      <w:r w:rsidRPr="0044362E">
        <w:rPr>
          <w:rFonts w:ascii="Times New Roman" w:hAnsi="Times New Roman" w:cs="Times New Roman"/>
          <w:sz w:val="20"/>
        </w:rPr>
        <w:lastRenderedPageBreak/>
        <w:t>3.</w:t>
      </w:r>
      <w:r w:rsidRPr="0044362E">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44362E">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44362E" w:rsidRPr="0044362E" w:rsidRDefault="0044362E" w:rsidP="0044362E">
      <w:pPr>
        <w:ind w:firstLine="567"/>
        <w:contextualSpacing/>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6.4.9. При определении количества состава, вместимости учреждений и предприятий обслуживания, в сельском поселении </w:t>
      </w:r>
      <w:r w:rsidR="00B33369">
        <w:rPr>
          <w:rFonts w:ascii="Times New Roman" w:hAnsi="Times New Roman" w:cs="Times New Roman"/>
        </w:rPr>
        <w:t>Удрякбашевский</w:t>
      </w:r>
      <w:r w:rsidR="00B33369" w:rsidRPr="0044362E">
        <w:rPr>
          <w:rFonts w:ascii="Times New Roman" w:hAnsi="Times New Roman" w:cs="Times New Roman"/>
        </w:rPr>
        <w:t xml:space="preserve"> </w:t>
      </w:r>
      <w:r w:rsidRPr="0044362E">
        <w:rPr>
          <w:rFonts w:ascii="Times New Roman" w:hAnsi="Times New Roman" w:cs="Times New Roman"/>
        </w:rPr>
        <w:t>сельсовет муниципального района Благоварский район Республики Башкортостан следует дополнительно учитывать сезонное (дачное) население.</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сельском поселении допускается принимать по нормативам таблицы 41.</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44362E" w:rsidRPr="0044362E" w:rsidTr="00841115">
        <w:tc>
          <w:tcPr>
            <w:tcW w:w="3190"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Наименование учреждений</w:t>
            </w:r>
          </w:p>
        </w:tc>
        <w:tc>
          <w:tcPr>
            <w:tcW w:w="2730"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Единица измерения</w:t>
            </w:r>
          </w:p>
        </w:tc>
        <w:tc>
          <w:tcPr>
            <w:tcW w:w="3651"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Рекомендуемые показатели на 1 тыс. жителей</w:t>
            </w:r>
          </w:p>
        </w:tc>
      </w:tr>
      <w:tr w:rsidR="0044362E" w:rsidRPr="0044362E" w:rsidTr="00841115">
        <w:tc>
          <w:tcPr>
            <w:tcW w:w="3190"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Учреждение торговли</w:t>
            </w:r>
          </w:p>
        </w:tc>
        <w:tc>
          <w:tcPr>
            <w:tcW w:w="2730"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м</w:t>
            </w:r>
            <w:r w:rsidRPr="0044362E">
              <w:rPr>
                <w:rFonts w:ascii="Times New Roman" w:hAnsi="Times New Roman" w:cs="Times New Roman"/>
                <w:vertAlign w:val="superscript"/>
              </w:rPr>
              <w:t>2</w:t>
            </w:r>
            <w:r w:rsidRPr="0044362E">
              <w:rPr>
                <w:rFonts w:ascii="Times New Roman" w:hAnsi="Times New Roman" w:cs="Times New Roman"/>
              </w:rPr>
              <w:t xml:space="preserve"> торговой площади</w:t>
            </w:r>
          </w:p>
        </w:tc>
        <w:tc>
          <w:tcPr>
            <w:tcW w:w="3651"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80,0</w:t>
            </w:r>
          </w:p>
        </w:tc>
      </w:tr>
      <w:tr w:rsidR="0044362E" w:rsidRPr="0044362E" w:rsidTr="00841115">
        <w:tc>
          <w:tcPr>
            <w:tcW w:w="3190"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Учреждение бытового обслуживания</w:t>
            </w:r>
          </w:p>
        </w:tc>
        <w:tc>
          <w:tcPr>
            <w:tcW w:w="2730"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рабочее место</w:t>
            </w:r>
          </w:p>
        </w:tc>
        <w:tc>
          <w:tcPr>
            <w:tcW w:w="3651"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1,6</w:t>
            </w:r>
          </w:p>
        </w:tc>
      </w:tr>
      <w:tr w:rsidR="0044362E" w:rsidRPr="0044362E" w:rsidTr="00841115">
        <w:tc>
          <w:tcPr>
            <w:tcW w:w="3190"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Пожарное депо</w:t>
            </w:r>
          </w:p>
        </w:tc>
        <w:tc>
          <w:tcPr>
            <w:tcW w:w="2730"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пожарный автомобиль</w:t>
            </w:r>
          </w:p>
        </w:tc>
        <w:tc>
          <w:tcPr>
            <w:tcW w:w="3651" w:type="dxa"/>
            <w:vAlign w:val="center"/>
          </w:tcPr>
          <w:p w:rsidR="0044362E" w:rsidRPr="0044362E" w:rsidRDefault="0044362E" w:rsidP="0044362E">
            <w:pPr>
              <w:ind w:firstLine="567"/>
              <w:rPr>
                <w:rFonts w:ascii="Times New Roman" w:hAnsi="Times New Roman" w:cs="Times New Roman"/>
              </w:rPr>
            </w:pPr>
            <w:r w:rsidRPr="0044362E">
              <w:rPr>
                <w:rFonts w:ascii="Times New Roman" w:hAnsi="Times New Roman" w:cs="Times New Roman"/>
              </w:rPr>
              <w:t>0,2</w:t>
            </w:r>
          </w:p>
        </w:tc>
      </w:tr>
    </w:tbl>
    <w:p w:rsidR="0044362E" w:rsidRPr="0044362E" w:rsidRDefault="0044362E" w:rsidP="0044362E">
      <w:pPr>
        <w:jc w:val="both"/>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44362E" w:rsidRPr="0044362E" w:rsidRDefault="0044362E" w:rsidP="0044362E">
      <w:pPr>
        <w:ind w:firstLine="567"/>
        <w:jc w:val="both"/>
        <w:rPr>
          <w:rFonts w:ascii="Times New Roman" w:hAnsi="Times New Roman" w:cs="Times New Roman"/>
          <w:b/>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7.1. Общие требования.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7.1.1. Сооружения и коммуникации транспортной инфраструктуры могут располагаться в составе всех территориальных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7.1.2. В целях устойчивого развития сельского поселения </w:t>
      </w:r>
      <w:r w:rsidR="00841115">
        <w:rPr>
          <w:rFonts w:ascii="Times New Roman" w:hAnsi="Times New Roman" w:cs="Times New Roman"/>
        </w:rPr>
        <w:t>Удрякбашевский</w:t>
      </w:r>
      <w:r w:rsidR="00841115" w:rsidRPr="0044362E">
        <w:rPr>
          <w:rFonts w:ascii="Times New Roman" w:hAnsi="Times New Roman" w:cs="Calibri"/>
          <w:color w:val="000000"/>
        </w:rPr>
        <w:t xml:space="preserve"> </w:t>
      </w:r>
      <w:r w:rsidRPr="0044362E">
        <w:rPr>
          <w:rFonts w:ascii="Times New Roman" w:hAnsi="Times New Roman" w:cs="Calibri"/>
          <w:color w:val="000000"/>
        </w:rPr>
        <w:t xml:space="preserve">сельсовет муниципального района Благоварский район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7.1.3. При разработке генерального плана сельского поселения </w:t>
      </w:r>
      <w:r w:rsidR="00841115">
        <w:rPr>
          <w:rFonts w:ascii="Times New Roman" w:hAnsi="Times New Roman" w:cs="Times New Roman"/>
        </w:rPr>
        <w:t>Удрякбашевский</w:t>
      </w:r>
      <w:r w:rsidR="00841115" w:rsidRPr="0044362E">
        <w:rPr>
          <w:rFonts w:ascii="Times New Roman" w:hAnsi="Times New Roman" w:cs="Times New Roman"/>
        </w:rPr>
        <w:t xml:space="preserve"> </w:t>
      </w:r>
      <w:r w:rsidRPr="0044362E">
        <w:rPr>
          <w:rFonts w:ascii="Times New Roman" w:hAnsi="Times New Roman" w:cs="Times New Roman"/>
        </w:rPr>
        <w:t xml:space="preserve">сельсовет муниципального района Благоварский район Республики Башкортостан и при внесения в него изменений,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w:t>
      </w:r>
      <w:r w:rsidR="00841115">
        <w:rPr>
          <w:rFonts w:ascii="Times New Roman" w:hAnsi="Times New Roman" w:cs="Times New Roman"/>
        </w:rPr>
        <w:t>Удрякбашевский</w:t>
      </w:r>
      <w:r w:rsidR="00841115" w:rsidRPr="0044362E">
        <w:rPr>
          <w:rFonts w:ascii="Times New Roman" w:hAnsi="Times New Roman" w:cs="Times New Roman"/>
        </w:rPr>
        <w:t xml:space="preserve"> </w:t>
      </w:r>
      <w:r w:rsidRPr="0044362E">
        <w:rPr>
          <w:rFonts w:ascii="Times New Roman" w:hAnsi="Times New Roman" w:cs="Times New Roman"/>
        </w:rPr>
        <w:t>сельсовет муниципального района Благоварский район Республики Башкортостан, как объекта проектирования.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7.1.4. Для жителей сельского поселения </w:t>
      </w:r>
      <w:r w:rsidR="00841115">
        <w:rPr>
          <w:rFonts w:ascii="Times New Roman" w:hAnsi="Times New Roman" w:cs="Times New Roman"/>
        </w:rPr>
        <w:t>Удрякбашевский</w:t>
      </w:r>
      <w:r w:rsidR="00841115" w:rsidRPr="0044362E">
        <w:rPr>
          <w:rFonts w:ascii="Times New Roman" w:hAnsi="Times New Roman" w:cs="Calibri"/>
          <w:color w:val="000000"/>
        </w:rPr>
        <w:t xml:space="preserve"> </w:t>
      </w:r>
      <w:r w:rsidRPr="0044362E">
        <w:rPr>
          <w:rFonts w:ascii="Times New Roman" w:hAnsi="Times New Roman" w:cs="Calibri"/>
          <w:color w:val="000000"/>
        </w:rPr>
        <w:t xml:space="preserve">сельсовет муниципального района Благоварский район Республики Башкортостан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w:t>
      </w:r>
      <w:r w:rsidRPr="0044362E">
        <w:rPr>
          <w:rFonts w:ascii="Times New Roman" w:hAnsi="Times New Roman" w:cs="Times New Roman"/>
        </w:rPr>
        <w:lastRenderedPageBreak/>
        <w:t>- 350 легковых автомобилей с учетом транспортного баланса, предусмотренного «Схемой территориального планирования Республики Башкортостан».</w:t>
      </w: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7.2. Внешний транспорт.</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сельского поселения с обеспечением относительной равноудаленности его по отношению к основным функциональным зонам  округов,  поселений.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7.2.19. Санитарно-защитные зоны устанавливаются в соответствии со следующими требованиями: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w:t>
      </w:r>
      <w:r w:rsidRPr="0044362E">
        <w:rPr>
          <w:rFonts w:ascii="Times New Roman" w:hAnsi="Times New Roman" w:cs="Times New Roman"/>
        </w:rPr>
        <w:lastRenderedPageBreak/>
        <w:t>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44362E" w:rsidRPr="0044362E" w:rsidRDefault="0044362E" w:rsidP="0044362E">
      <w:pPr>
        <w:ind w:firstLine="1134"/>
        <w:jc w:val="both"/>
        <w:rPr>
          <w:rFonts w:ascii="Times New Roman" w:hAnsi="Times New Roman" w:cs="Times New Roman"/>
        </w:rPr>
      </w:pPr>
      <w:r w:rsidRPr="0044362E">
        <w:rPr>
          <w:rFonts w:ascii="Times New Roman" w:hAnsi="Times New Roman" w:cs="Times New Roman"/>
        </w:rPr>
        <w:t>- 250 от технических и служебных зданий;</w:t>
      </w:r>
    </w:p>
    <w:p w:rsidR="0044362E" w:rsidRPr="0044362E" w:rsidRDefault="0044362E" w:rsidP="0044362E">
      <w:pPr>
        <w:ind w:firstLine="1134"/>
        <w:jc w:val="both"/>
        <w:rPr>
          <w:rFonts w:ascii="Times New Roman" w:hAnsi="Times New Roman" w:cs="Times New Roman"/>
        </w:rPr>
      </w:pPr>
      <w:r w:rsidRPr="0044362E">
        <w:rPr>
          <w:rFonts w:ascii="Times New Roman" w:hAnsi="Times New Roman" w:cs="Times New Roman"/>
        </w:rPr>
        <w:t>- 500 от населенных пунктов;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от оси крайнего железнодорожного пути до границ садовых участков – не менее 100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7.2.22. Прокладку трассы автомобильных дорог следует выполнять с учетом минимального воздействия на окружающую среду.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7.2.23. На сельскохозяйственных угодьях трассы следует прокладывать по границам полей севооборота или хозяйств.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7.2.24. Не допускается прокладка трасс по зонам особо охраняемых природных территорий.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7.2.25. Вдоль рек, озер и других водных объектов трассы следует прокладывать за пределами установленных для них защитных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7.2.27. По лесным массивам трассы следует прокладывать с использованием просек и противопожарных разрывов.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7.2.35. Речные порты подразделяются на категории в зависимости от грузооборота и пассажирооборота.</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7.2.39. Речные порты следует размещать за пределами селитебных территорий.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w:t>
      </w:r>
      <w:r w:rsidRPr="0044362E">
        <w:rPr>
          <w:rFonts w:ascii="Times New Roman" w:hAnsi="Times New Roman" w:cs="Times New Roman"/>
        </w:rPr>
        <w:lastRenderedPageBreak/>
        <w:t xml:space="preserve">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44362E">
        <w:rPr>
          <w:rFonts w:ascii="Times New Roman" w:hAnsi="Times New Roman" w:cs="Times New Roman"/>
          <w:lang w:val="en-US"/>
        </w:rPr>
        <w:t>I</w:t>
      </w:r>
      <w:r w:rsidRPr="0044362E">
        <w:rPr>
          <w:rFonts w:ascii="Times New Roman" w:hAnsi="Times New Roman" w:cs="Times New Roman"/>
        </w:rPr>
        <w:t xml:space="preserve"> категории и 3000 м для складов </w:t>
      </w:r>
      <w:r w:rsidRPr="0044362E">
        <w:rPr>
          <w:rFonts w:ascii="Times New Roman" w:hAnsi="Times New Roman" w:cs="Times New Roman"/>
          <w:lang w:val="en-US"/>
        </w:rPr>
        <w:t>II</w:t>
      </w:r>
      <w:r w:rsidRPr="0044362E">
        <w:rPr>
          <w:rFonts w:ascii="Times New Roman" w:hAnsi="Times New Roman" w:cs="Times New Roman"/>
        </w:rPr>
        <w:t xml:space="preserve"> и </w:t>
      </w:r>
      <w:r w:rsidRPr="0044362E">
        <w:rPr>
          <w:rFonts w:ascii="Times New Roman" w:hAnsi="Times New Roman" w:cs="Times New Roman"/>
          <w:lang w:val="en-US"/>
        </w:rPr>
        <w:t>III</w:t>
      </w:r>
      <w:r w:rsidRPr="0044362E">
        <w:rPr>
          <w:rFonts w:ascii="Times New Roman" w:hAnsi="Times New Roman" w:cs="Times New Roman"/>
        </w:rPr>
        <w:t xml:space="preserve"> категорий.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7.3. Сеть улиц и дорог</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0"/>
        <w:gridCol w:w="1971"/>
        <w:gridCol w:w="1971"/>
        <w:gridCol w:w="1971"/>
      </w:tblGrid>
      <w:tr w:rsidR="0044362E" w:rsidRPr="0044362E" w:rsidTr="00841115">
        <w:trPr>
          <w:trHeight w:val="758"/>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Категория сельских улиц и дорог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Расчетная скорость движения, км/ч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Ширина полосы движения, м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Число полос движения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Ширина пешеходной части тротуара, м </w:t>
            </w:r>
          </w:p>
        </w:tc>
      </w:tr>
      <w:tr w:rsidR="0044362E" w:rsidRPr="0044362E" w:rsidTr="00841115">
        <w:trPr>
          <w:trHeight w:val="220"/>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Поселковая дорога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r>
      <w:tr w:rsidR="0044362E" w:rsidRPr="0044362E" w:rsidTr="00841115">
        <w:trPr>
          <w:trHeight w:val="220"/>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Главная улица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2 - 3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1,5 - 2,25 </w:t>
            </w:r>
          </w:p>
        </w:tc>
      </w:tr>
      <w:tr w:rsidR="0044362E" w:rsidRPr="0044362E" w:rsidTr="00841115">
        <w:trPr>
          <w:trHeight w:val="489"/>
        </w:trPr>
        <w:tc>
          <w:tcPr>
            <w:tcW w:w="5000" w:type="pct"/>
            <w:gridSpan w:val="5"/>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Улица в жилой застройке: </w:t>
            </w:r>
          </w:p>
        </w:tc>
      </w:tr>
      <w:tr w:rsidR="0044362E" w:rsidRPr="0044362E" w:rsidTr="00841115">
        <w:trPr>
          <w:trHeight w:val="220"/>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основная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1,0 - 1,5 </w:t>
            </w:r>
          </w:p>
        </w:tc>
      </w:tr>
      <w:tr w:rsidR="0044362E" w:rsidRPr="0044362E" w:rsidTr="00841115">
        <w:trPr>
          <w:trHeight w:val="487"/>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второстепенная (переулок)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2,75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r>
      <w:tr w:rsidR="0044362E" w:rsidRPr="0044362E" w:rsidTr="00841115">
        <w:trPr>
          <w:trHeight w:val="220"/>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проезд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2,75 - 3,0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0 - 1,0 </w:t>
            </w:r>
          </w:p>
        </w:tc>
      </w:tr>
      <w:tr w:rsidR="0044362E" w:rsidRPr="0044362E" w:rsidTr="00841115">
        <w:trPr>
          <w:trHeight w:val="489"/>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Хозяйственный проезд, скотопрогон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w:t>
            </w: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w:t>
      </w:r>
      <w:r w:rsidRPr="0044362E">
        <w:rPr>
          <w:rFonts w:ascii="Times New Roman" w:hAnsi="Times New Roman" w:cs="Calibri"/>
          <w:color w:val="000000"/>
        </w:rPr>
        <w:lastRenderedPageBreak/>
        <w:t xml:space="preserve">проезда не менее 6,0 м. Ширина сквозных проездов в красных линиях, по которым не проходят инженерные коммуникации, должна быть не менее 7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2546"/>
        <w:gridCol w:w="2513"/>
      </w:tblGrid>
      <w:tr w:rsidR="0044362E" w:rsidRPr="0044362E" w:rsidTr="00841115">
        <w:trPr>
          <w:trHeight w:val="1293"/>
        </w:trPr>
        <w:tc>
          <w:tcPr>
            <w:tcW w:w="24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Назначение внутрихозяйственных дорог </w:t>
            </w:r>
          </w:p>
        </w:tc>
        <w:tc>
          <w:tcPr>
            <w:tcW w:w="129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Расчетный объем грузовых перевозок, тыс. т нетто, в месяц "пик" </w:t>
            </w:r>
          </w:p>
        </w:tc>
        <w:tc>
          <w:tcPr>
            <w:tcW w:w="127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Категория дороги </w:t>
            </w:r>
          </w:p>
        </w:tc>
      </w:tr>
      <w:tr w:rsidR="0044362E" w:rsidRPr="0044362E" w:rsidTr="00841115">
        <w:trPr>
          <w:cantSplit/>
          <w:trHeight w:val="2176"/>
        </w:trPr>
        <w:tc>
          <w:tcPr>
            <w:tcW w:w="2433"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свыше 10 </w:t>
            </w:r>
          </w:p>
        </w:tc>
        <w:tc>
          <w:tcPr>
            <w:tcW w:w="127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I-с </w:t>
            </w:r>
          </w:p>
        </w:tc>
      </w:tr>
      <w:tr w:rsidR="0044362E" w:rsidRPr="0044362E" w:rsidTr="00841115">
        <w:trPr>
          <w:cantSplit/>
          <w:trHeight w:val="220"/>
        </w:trPr>
        <w:tc>
          <w:tcPr>
            <w:tcW w:w="2433"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29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до 10</w:t>
            </w:r>
          </w:p>
        </w:tc>
        <w:tc>
          <w:tcPr>
            <w:tcW w:w="127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II-с </w:t>
            </w:r>
          </w:p>
        </w:tc>
      </w:tr>
      <w:tr w:rsidR="0044362E" w:rsidRPr="0044362E" w:rsidTr="00841115">
        <w:trPr>
          <w:trHeight w:val="1294"/>
        </w:trPr>
        <w:tc>
          <w:tcPr>
            <w:tcW w:w="24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27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III-с </w:t>
            </w: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7.4. Сеть общественного пассажирского транспорта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7.4.16. Ширину отстойно-разворотной площадки для автобуса следует предусматривать не менее 30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7.4.17. Границы отстойно-разворотных площадок должны быть закреплены в плане красных линий.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7.5. Расчетные показатели зон транспортной инфраструктуры</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7.5.1. Расчетные параметры и категории улиц, дорог сельских населенных пунктов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44362E" w:rsidRPr="0044362E" w:rsidTr="00841115">
        <w:trPr>
          <w:cantSplit/>
          <w:trHeight w:val="1163"/>
        </w:trPr>
        <w:tc>
          <w:tcPr>
            <w:tcW w:w="2312"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sz w:val="22"/>
                <w:szCs w:val="22"/>
              </w:rPr>
            </w:pPr>
            <w:r w:rsidRPr="0044362E">
              <w:rPr>
                <w:rFonts w:ascii="Times New Roman" w:hAnsi="Times New Roman" w:cs="Times New Roman"/>
                <w:sz w:val="22"/>
                <w:szCs w:val="22"/>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sz w:val="22"/>
                <w:szCs w:val="22"/>
              </w:rPr>
            </w:pPr>
            <w:r w:rsidRPr="0044362E">
              <w:rPr>
                <w:rFonts w:ascii="Times New Roman" w:hAnsi="Times New Roman" w:cs="Times New Roman"/>
                <w:sz w:val="22"/>
                <w:szCs w:val="22"/>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sz w:val="22"/>
                <w:szCs w:val="22"/>
              </w:rPr>
            </w:pPr>
            <w:r w:rsidRPr="0044362E">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sz w:val="22"/>
                <w:szCs w:val="22"/>
              </w:rPr>
            </w:pPr>
            <w:r w:rsidRPr="0044362E">
              <w:rPr>
                <w:rFonts w:ascii="Times New Roman" w:hAnsi="Times New Roman" w:cs="Times New Roman"/>
                <w:sz w:val="22"/>
                <w:szCs w:val="22"/>
              </w:rPr>
              <w:t>Ширина пешеходной части тротуара, м</w:t>
            </w:r>
          </w:p>
        </w:tc>
      </w:tr>
      <w:tr w:rsidR="0044362E" w:rsidRPr="0044362E" w:rsidTr="00841115">
        <w:trPr>
          <w:trHeight w:val="362"/>
        </w:trPr>
        <w:tc>
          <w:tcPr>
            <w:tcW w:w="2312"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noBreakHyphen/>
            </w:r>
          </w:p>
        </w:tc>
      </w:tr>
      <w:tr w:rsidR="0044362E" w:rsidRPr="0044362E" w:rsidTr="00841115">
        <w:trPr>
          <w:trHeight w:val="441"/>
        </w:trPr>
        <w:tc>
          <w:tcPr>
            <w:tcW w:w="2312"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Главная улица</w:t>
            </w:r>
          </w:p>
        </w:tc>
        <w:tc>
          <w:tcPr>
            <w:tcW w:w="3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1,5-2,25</w:t>
            </w:r>
          </w:p>
        </w:tc>
      </w:tr>
      <w:tr w:rsidR="0044362E" w:rsidRPr="0044362E" w:rsidTr="00841115">
        <w:trPr>
          <w:trHeight w:val="159"/>
        </w:trPr>
        <w:tc>
          <w:tcPr>
            <w:tcW w:w="5572" w:type="dxa"/>
            <w:gridSpan w:val="2"/>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p>
        </w:tc>
      </w:tr>
      <w:tr w:rsidR="0044362E" w:rsidRPr="0044362E" w:rsidTr="00841115">
        <w:trPr>
          <w:trHeight w:val="985"/>
        </w:trPr>
        <w:tc>
          <w:tcPr>
            <w:tcW w:w="2312"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1,0-1,5</w:t>
            </w:r>
          </w:p>
        </w:tc>
      </w:tr>
      <w:tr w:rsidR="0044362E" w:rsidRPr="0044362E" w:rsidTr="00841115">
        <w:trPr>
          <w:trHeight w:val="339"/>
        </w:trPr>
        <w:tc>
          <w:tcPr>
            <w:tcW w:w="2312" w:type="dxa"/>
            <w:tcBorders>
              <w:top w:val="single" w:sz="4" w:space="0" w:color="000000"/>
              <w:left w:val="single" w:sz="4" w:space="0" w:color="000000"/>
              <w:bottom w:val="single" w:sz="4" w:space="0" w:color="000000"/>
            </w:tcBorders>
          </w:tcPr>
          <w:p w:rsidR="0044362E" w:rsidRPr="0044362E" w:rsidRDefault="0044362E" w:rsidP="0044362E">
            <w:pPr>
              <w:tabs>
                <w:tab w:val="left" w:pos="140"/>
                <w:tab w:val="left" w:pos="320"/>
              </w:tabs>
              <w:snapToGrid w:val="0"/>
              <w:jc w:val="both"/>
              <w:rPr>
                <w:rFonts w:ascii="Times New Roman" w:hAnsi="Times New Roman" w:cs="Times New Roman"/>
              </w:rPr>
            </w:pPr>
            <w:r w:rsidRPr="0044362E">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r>
      <w:tr w:rsidR="0044362E" w:rsidRPr="0044362E" w:rsidTr="00841115">
        <w:trPr>
          <w:trHeight w:val="692"/>
        </w:trPr>
        <w:tc>
          <w:tcPr>
            <w:tcW w:w="2312"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0,75-1,0</w:t>
            </w:r>
          </w:p>
        </w:tc>
      </w:tr>
      <w:tr w:rsidR="0044362E" w:rsidRPr="0044362E" w:rsidTr="00841115">
        <w:trPr>
          <w:trHeight w:val="698"/>
        </w:trPr>
        <w:tc>
          <w:tcPr>
            <w:tcW w:w="2312"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noBreakHyphen/>
            </w:r>
          </w:p>
        </w:tc>
      </w:tr>
    </w:tbl>
    <w:p w:rsidR="0044362E" w:rsidRPr="0044362E" w:rsidRDefault="0044362E" w:rsidP="0044362E">
      <w:pPr>
        <w:suppressAutoHyphens/>
        <w:ind w:firstLine="567"/>
        <w:jc w:val="both"/>
        <w:rPr>
          <w:rFonts w:ascii="Times New Roman" w:eastAsia="Times New Roman" w:hAnsi="Times New Roman" w:cs="Times New Roman"/>
          <w:bCs/>
          <w:u w:val="single"/>
          <w:lang w:eastAsia="ar-SA"/>
        </w:rPr>
      </w:pPr>
    </w:p>
    <w:p w:rsidR="0044362E" w:rsidRPr="0044362E" w:rsidRDefault="0044362E" w:rsidP="0044362E">
      <w:pPr>
        <w:suppressAutoHyphens/>
        <w:ind w:firstLine="567"/>
        <w:jc w:val="both"/>
        <w:rPr>
          <w:rFonts w:ascii="Times New Roman" w:eastAsia="Times New Roman" w:hAnsi="Times New Roman" w:cs="Times New Roman"/>
          <w:bCs/>
          <w:sz w:val="20"/>
          <w:lang w:eastAsia="ar-SA"/>
        </w:rPr>
      </w:pPr>
      <w:r w:rsidRPr="0044362E">
        <w:rPr>
          <w:rFonts w:ascii="Times New Roman" w:eastAsia="Times New Roman" w:hAnsi="Times New Roman" w:cs="Times New Roman"/>
          <w:bCs/>
          <w:sz w:val="20"/>
          <w:u w:val="single"/>
          <w:lang w:eastAsia="ar-SA"/>
        </w:rPr>
        <w:t>Примечания</w:t>
      </w:r>
      <w:r w:rsidRPr="0044362E">
        <w:rPr>
          <w:rFonts w:ascii="Times New Roman" w:eastAsia="Times New Roman" w:hAnsi="Times New Roman" w:cs="Times New Roman"/>
          <w:bCs/>
          <w:sz w:val="20"/>
          <w:lang w:eastAsia="ar-SA"/>
        </w:rPr>
        <w:t>:  1. Ширина улиц и дорог местного значения в красных линиях принимается – 15-25м.</w:t>
      </w:r>
    </w:p>
    <w:p w:rsidR="0044362E" w:rsidRPr="0044362E" w:rsidRDefault="0044362E" w:rsidP="0044362E">
      <w:pPr>
        <w:ind w:left="566" w:firstLine="567"/>
        <w:contextualSpacing/>
        <w:jc w:val="both"/>
        <w:rPr>
          <w:rFonts w:ascii="Times New Roman" w:hAnsi="Times New Roman" w:cs="Times New Roman"/>
          <w:sz w:val="20"/>
        </w:rPr>
      </w:pPr>
      <w:r w:rsidRPr="0044362E">
        <w:rPr>
          <w:rFonts w:ascii="Times New Roman" w:hAnsi="Times New Roman" w:cs="Times New Roman"/>
          <w:sz w:val="20"/>
        </w:rPr>
        <w:t>2.</w:t>
      </w:r>
      <w:r w:rsidRPr="0044362E">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44362E" w:rsidRPr="0044362E" w:rsidRDefault="0044362E" w:rsidP="0044362E">
      <w:pPr>
        <w:ind w:left="566" w:firstLine="567"/>
        <w:contextualSpacing/>
        <w:jc w:val="both"/>
        <w:rPr>
          <w:rFonts w:ascii="Times New Roman" w:hAnsi="Times New Roman" w:cs="Times New Roman"/>
          <w:sz w:val="20"/>
        </w:rPr>
      </w:pPr>
      <w:r w:rsidRPr="0044362E">
        <w:rPr>
          <w:rFonts w:ascii="Times New Roman" w:hAnsi="Times New Roman" w:cs="Times New Roman"/>
          <w:sz w:val="20"/>
        </w:rPr>
        <w:t>3.</w:t>
      </w:r>
      <w:r w:rsidRPr="0044362E">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44362E" w:rsidRPr="0044362E" w:rsidRDefault="0044362E" w:rsidP="0044362E">
      <w:pPr>
        <w:ind w:left="566" w:firstLine="567"/>
        <w:contextualSpacing/>
        <w:jc w:val="both"/>
        <w:rPr>
          <w:rFonts w:ascii="Times New Roman" w:hAnsi="Times New Roman" w:cs="Times New Roman"/>
          <w:sz w:val="20"/>
        </w:rPr>
      </w:pPr>
      <w:r w:rsidRPr="0044362E">
        <w:rPr>
          <w:rFonts w:ascii="Times New Roman" w:hAnsi="Times New Roman" w:cs="Times New Roman"/>
          <w:sz w:val="20"/>
        </w:rPr>
        <w:t>4.</w:t>
      </w:r>
      <w:r w:rsidRPr="0044362E">
        <w:rPr>
          <w:rFonts w:ascii="Times New Roman" w:hAnsi="Times New Roman" w:cs="Times New Roman"/>
          <w:sz w:val="20"/>
        </w:rPr>
        <w:tab/>
        <w:t>В пределах фасадов зданий, имеющих входы, ширина проезда составляет 5,5 м.</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7.5.2. Протяженность тупиковых проездов (не более) - 150 м.</w:t>
      </w:r>
    </w:p>
    <w:p w:rsidR="0044362E" w:rsidRPr="0044362E" w:rsidRDefault="0044362E" w:rsidP="0044362E">
      <w:pPr>
        <w:ind w:firstLine="567"/>
        <w:contextualSpacing/>
        <w:jc w:val="both"/>
        <w:rPr>
          <w:rFonts w:ascii="Times New Roman" w:hAnsi="Times New Roman" w:cs="Times New Roman"/>
          <w:sz w:val="20"/>
        </w:rPr>
      </w:pPr>
      <w:r w:rsidRPr="0044362E">
        <w:rPr>
          <w:rFonts w:ascii="Times New Roman" w:hAnsi="Times New Roman" w:cs="Times New Roman"/>
          <w:sz w:val="20"/>
          <w:u w:val="single"/>
        </w:rPr>
        <w:t xml:space="preserve">Примечание: </w:t>
      </w:r>
      <w:r w:rsidRPr="0044362E">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44362E" w:rsidRPr="0044362E" w:rsidRDefault="0044362E" w:rsidP="0044362E">
      <w:pPr>
        <w:ind w:firstLine="567"/>
        <w:contextualSpacing/>
        <w:jc w:val="both"/>
        <w:rPr>
          <w:rFonts w:ascii="Times New Roman" w:hAnsi="Times New Roman" w:cs="Times New Roman"/>
          <w:sz w:val="20"/>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7.5.3. Размеры разворотных площадок на тупиковых улицах и дорогах, диаметром (не менее):</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Для разворота легковых автомобилей – 16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Для разворота пассажирского общественного транспорта – 30 м.</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7.5.4.Ширина одной полосы движения пешеходных тротуаров улиц и дорог – 0,75-1,0 м.</w:t>
      </w:r>
    </w:p>
    <w:p w:rsidR="0044362E" w:rsidRPr="0044362E" w:rsidRDefault="0044362E" w:rsidP="0044362E">
      <w:pPr>
        <w:ind w:firstLine="567"/>
        <w:contextualSpacing/>
        <w:jc w:val="both"/>
        <w:rPr>
          <w:rFonts w:ascii="Times New Roman" w:hAnsi="Times New Roman" w:cs="Times New Roman"/>
          <w:sz w:val="20"/>
        </w:rPr>
      </w:pPr>
      <w:r w:rsidRPr="0044362E">
        <w:rPr>
          <w:rFonts w:ascii="Times New Roman" w:hAnsi="Times New Roman" w:cs="Times New Roman"/>
          <w:sz w:val="20"/>
          <w:u w:val="single"/>
        </w:rPr>
        <w:t>Примечание</w:t>
      </w:r>
      <w:r w:rsidRPr="0044362E">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44362E" w:rsidRPr="0044362E" w:rsidRDefault="0044362E" w:rsidP="0044362E">
      <w:pPr>
        <w:ind w:firstLine="567"/>
        <w:contextualSpacing/>
        <w:jc w:val="both"/>
        <w:rPr>
          <w:rFonts w:ascii="Times New Roman" w:hAnsi="Times New Roman" w:cs="Times New Roman"/>
          <w:sz w:val="20"/>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7.5.5.Пропускная способность одной полосы движения для тротуаров</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44362E" w:rsidRPr="0044362E" w:rsidTr="00841115">
        <w:tc>
          <w:tcPr>
            <w:tcW w:w="550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r>
      <w:tr w:rsidR="0044362E" w:rsidRPr="0044362E" w:rsidTr="00841115">
        <w:tc>
          <w:tcPr>
            <w:tcW w:w="550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500</w:t>
            </w:r>
          </w:p>
        </w:tc>
      </w:tr>
      <w:tr w:rsidR="0044362E" w:rsidRPr="0044362E" w:rsidTr="00841115">
        <w:tc>
          <w:tcPr>
            <w:tcW w:w="550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700</w:t>
            </w:r>
          </w:p>
        </w:tc>
      </w:tr>
    </w:tbl>
    <w:p w:rsidR="0044362E" w:rsidRPr="0044362E" w:rsidRDefault="0044362E" w:rsidP="0044362E">
      <w:pPr>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7.5.6. Плотность сети общественного пассажирского транспорта на застроенных территориях (в пределах) - 1,5-2,8 км/км2.</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44362E" w:rsidRPr="0044362E" w:rsidTr="00841115">
        <w:trPr>
          <w:trHeight w:val="375"/>
        </w:trPr>
        <w:tc>
          <w:tcPr>
            <w:tcW w:w="564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r>
      <w:tr w:rsidR="0044362E" w:rsidRPr="0044362E" w:rsidTr="00841115">
        <w:tc>
          <w:tcPr>
            <w:tcW w:w="5642"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400</w:t>
            </w:r>
          </w:p>
        </w:tc>
      </w:tr>
      <w:tr w:rsidR="0044362E" w:rsidRPr="0044362E" w:rsidTr="00841115">
        <w:tc>
          <w:tcPr>
            <w:tcW w:w="5642"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250</w:t>
            </w:r>
          </w:p>
        </w:tc>
      </w:tr>
      <w:tr w:rsidR="0044362E" w:rsidRPr="0044362E" w:rsidTr="0084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w:t>
            </w:r>
          </w:p>
        </w:tc>
        <w:tc>
          <w:tcPr>
            <w:tcW w:w="2701"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400</w:t>
            </w:r>
          </w:p>
        </w:tc>
      </w:tr>
      <w:tr w:rsidR="0044362E" w:rsidRPr="0044362E" w:rsidTr="00841115">
        <w:tc>
          <w:tcPr>
            <w:tcW w:w="5642"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800</w:t>
            </w:r>
          </w:p>
        </w:tc>
      </w:tr>
    </w:tbl>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7.5.8. Максимальное расстояние между остановочными пунктами общественного пассажирского транспорта – 400-600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7.5.9. Максимальное расстояние между остановочными пунктами общественного пассажирского транспорта в зоне индивидуальной застройки – 600-800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7.5.10. Категории автомобильных дорог на территории сельского поселения</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44362E" w:rsidRPr="0044362E" w:rsidTr="00841115">
        <w:trPr>
          <w:trHeight w:val="478"/>
        </w:trPr>
        <w:tc>
          <w:tcPr>
            <w:tcW w:w="2020"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Народнохозяйственное и административное значение автомобильных дорог</w:t>
            </w:r>
          </w:p>
        </w:tc>
      </w:tr>
      <w:tr w:rsidR="0044362E" w:rsidRPr="0044362E" w:rsidTr="00841115">
        <w:trPr>
          <w:trHeight w:val="423"/>
        </w:trPr>
        <w:tc>
          <w:tcPr>
            <w:tcW w:w="2020" w:type="dxa"/>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44362E" w:rsidRPr="0044362E" w:rsidTr="00841115">
        <w:trPr>
          <w:trHeight w:val="488"/>
        </w:trPr>
        <w:tc>
          <w:tcPr>
            <w:tcW w:w="2020" w:type="dxa"/>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44362E" w:rsidRPr="0044362E" w:rsidTr="00841115">
        <w:trPr>
          <w:trHeight w:val="479"/>
        </w:trPr>
        <w:tc>
          <w:tcPr>
            <w:tcW w:w="2020" w:type="dxa"/>
            <w:tcBorders>
              <w:top w:val="single" w:sz="4" w:space="0" w:color="000000"/>
              <w:left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44362E" w:rsidRPr="0044362E" w:rsidTr="00841115">
        <w:trPr>
          <w:trHeight w:val="458"/>
        </w:trPr>
        <w:tc>
          <w:tcPr>
            <w:tcW w:w="2020" w:type="dxa"/>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44362E" w:rsidRPr="0044362E" w:rsidTr="00841115">
        <w:trPr>
          <w:trHeight w:val="220"/>
        </w:trPr>
        <w:tc>
          <w:tcPr>
            <w:tcW w:w="2020" w:type="dxa"/>
            <w:tcBorders>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Автомобильные дороги местного значения (кроме отнесенных к III и IV категориям)</w:t>
            </w:r>
          </w:p>
        </w:tc>
      </w:tr>
    </w:tbl>
    <w:p w:rsidR="0044362E" w:rsidRPr="0044362E" w:rsidRDefault="0044362E" w:rsidP="0044362E">
      <w:pPr>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7.5.11. Радиусы дорог, при которых, в зависимости от категории дороги, допускается располагать остановки общественного транспорта</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44362E" w:rsidRPr="0044362E" w:rsidTr="00841115">
        <w:tc>
          <w:tcPr>
            <w:tcW w:w="3799"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rPr>
          <w:cantSplit/>
        </w:trPr>
        <w:tc>
          <w:tcPr>
            <w:tcW w:w="3799"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 xml:space="preserve">I </w:t>
            </w:r>
            <w:r w:rsidRPr="0044362E">
              <w:rPr>
                <w:rFonts w:ascii="Times New Roman" w:hAnsi="Times New Roman" w:cs="Times New Roman"/>
              </w:rPr>
              <w:t xml:space="preserve">и </w:t>
            </w:r>
            <w:r w:rsidRPr="0044362E">
              <w:rPr>
                <w:rFonts w:ascii="Times New Roman" w:hAnsi="Times New Roman" w:cs="Times New Roman"/>
                <w:lang w:val="en-US"/>
              </w:rPr>
              <w:t xml:space="preserve">II </w:t>
            </w:r>
            <w:r w:rsidRPr="0044362E">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Продольный уклон должен быть не более 40 ‰.</w:t>
            </w:r>
          </w:p>
        </w:tc>
      </w:tr>
      <w:tr w:rsidR="0044362E" w:rsidRPr="0044362E" w:rsidTr="00841115">
        <w:trPr>
          <w:cantSplit/>
        </w:trPr>
        <w:tc>
          <w:tcPr>
            <w:tcW w:w="3799"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 xml:space="preserve">III </w:t>
            </w:r>
            <w:r w:rsidRPr="0044362E">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3799"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 xml:space="preserve">IV </w:t>
            </w:r>
            <w:r w:rsidRPr="0044362E">
              <w:rPr>
                <w:rFonts w:ascii="Times New Roman" w:hAnsi="Times New Roman" w:cs="Times New Roman"/>
              </w:rPr>
              <w:t xml:space="preserve">и </w:t>
            </w:r>
            <w:r w:rsidRPr="0044362E">
              <w:rPr>
                <w:rFonts w:ascii="Times New Roman" w:hAnsi="Times New Roman" w:cs="Times New Roman"/>
                <w:lang w:val="en-US"/>
              </w:rPr>
              <w:t xml:space="preserve">V </w:t>
            </w:r>
            <w:r w:rsidRPr="0044362E">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bl>
    <w:p w:rsidR="0044362E" w:rsidRPr="0044362E" w:rsidRDefault="0044362E" w:rsidP="0044362E">
      <w:pPr>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44362E" w:rsidRPr="0044362E" w:rsidTr="00841115">
        <w:tc>
          <w:tcPr>
            <w:tcW w:w="2523"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c>
          <w:tcPr>
            <w:tcW w:w="252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 xml:space="preserve">I </w:t>
            </w:r>
            <w:r w:rsidRPr="0044362E">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p>
        </w:tc>
      </w:tr>
      <w:tr w:rsidR="0044362E" w:rsidRPr="0044362E" w:rsidTr="00841115">
        <w:tc>
          <w:tcPr>
            <w:tcW w:w="2523"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II</w:t>
            </w:r>
            <w:r w:rsidRPr="0044362E">
              <w:rPr>
                <w:rFonts w:ascii="Times New Roman" w:hAnsi="Times New Roman" w:cs="Times New Roman"/>
              </w:rPr>
              <w:t xml:space="preserve"> - </w:t>
            </w:r>
            <w:r w:rsidRPr="0044362E">
              <w:rPr>
                <w:rFonts w:ascii="Times New Roman" w:hAnsi="Times New Roman" w:cs="Times New Roman"/>
                <w:lang w:val="en-US"/>
              </w:rPr>
              <w:t>V</w:t>
            </w:r>
            <w:r w:rsidRPr="0044362E">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p>
        </w:tc>
      </w:tr>
    </w:tbl>
    <w:p w:rsidR="0044362E" w:rsidRPr="0044362E" w:rsidRDefault="0044362E" w:rsidP="0044362E">
      <w:pPr>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44362E">
        <w:rPr>
          <w:rFonts w:ascii="Times New Roman" w:eastAsia="Times New Roman" w:hAnsi="Times New Roman" w:cs="Times New Roman"/>
          <w:lang w:val="en-US" w:eastAsia="ar-SA"/>
        </w:rPr>
        <w:t>I</w:t>
      </w:r>
      <w:r w:rsidRPr="0044362E">
        <w:rPr>
          <w:rFonts w:ascii="Times New Roman" w:eastAsia="Times New Roman" w:hAnsi="Times New Roman" w:cs="Times New Roman"/>
          <w:lang w:eastAsia="ar-SA"/>
        </w:rPr>
        <w:t>-</w:t>
      </w:r>
      <w:r w:rsidRPr="0044362E">
        <w:rPr>
          <w:rFonts w:ascii="Times New Roman" w:eastAsia="Times New Roman" w:hAnsi="Times New Roman" w:cs="Times New Roman"/>
          <w:lang w:val="en-US" w:eastAsia="ar-SA"/>
        </w:rPr>
        <w:t>III</w:t>
      </w:r>
      <w:r w:rsidRPr="0044362E">
        <w:rPr>
          <w:rFonts w:ascii="Times New Roman" w:eastAsia="Times New Roman" w:hAnsi="Times New Roman" w:cs="Times New Roman"/>
          <w:lang w:eastAsia="ar-SA"/>
        </w:rPr>
        <w:t xml:space="preserve"> категории (не чаще) – 3 км, а в густонаселенной местности – 1,5 км.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7.5.14. Расстояние между пешеходными переходами - 200-300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7.5.15. Расстояние между въездами и сквозными проездами в зданиях на территорию квартала (не более)- 300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7.5.18. Расстояния от края основной проезжей части улиц и дорог, местных или боковых проездов до линии регулирования застройки:</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lastRenderedPageBreak/>
        <w:t>Таблица 62</w:t>
      </w:r>
    </w:p>
    <w:tbl>
      <w:tblPr>
        <w:tblW w:w="0" w:type="auto"/>
        <w:tblInd w:w="-5" w:type="dxa"/>
        <w:tblLayout w:type="fixed"/>
        <w:tblLook w:val="0000" w:firstRow="0" w:lastRow="0" w:firstColumn="0" w:lastColumn="0" w:noHBand="0" w:noVBand="0"/>
      </w:tblPr>
      <w:tblGrid>
        <w:gridCol w:w="5075"/>
        <w:gridCol w:w="2835"/>
        <w:gridCol w:w="2359"/>
      </w:tblGrid>
      <w:tr w:rsidR="0044362E" w:rsidRPr="0044362E" w:rsidTr="00841115">
        <w:tc>
          <w:tcPr>
            <w:tcW w:w="507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Расстояние </w:t>
            </w:r>
          </w:p>
        </w:tc>
      </w:tr>
      <w:tr w:rsidR="0044362E" w:rsidRPr="0044362E" w:rsidTr="00841115">
        <w:tc>
          <w:tcPr>
            <w:tcW w:w="507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 (не менее) 50*</w:t>
            </w:r>
          </w:p>
        </w:tc>
      </w:tr>
      <w:tr w:rsidR="0044362E" w:rsidRPr="0044362E" w:rsidTr="00841115">
        <w:tc>
          <w:tcPr>
            <w:tcW w:w="507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(не более) 25**</w:t>
            </w:r>
          </w:p>
        </w:tc>
      </w:tr>
    </w:tbl>
    <w:p w:rsidR="0044362E" w:rsidRPr="0044362E" w:rsidRDefault="0044362E" w:rsidP="0044362E">
      <w:pPr>
        <w:suppressAutoHyphens/>
        <w:ind w:firstLine="708"/>
        <w:jc w:val="both"/>
        <w:rPr>
          <w:rFonts w:ascii="Times New Roman" w:eastAsia="Times New Roman" w:hAnsi="Times New Roman" w:cs="Times New Roman"/>
          <w:bCs/>
          <w:sz w:val="20"/>
          <w:lang w:eastAsia="ar-SA"/>
        </w:rPr>
      </w:pPr>
      <w:r w:rsidRPr="0044362E">
        <w:rPr>
          <w:rFonts w:ascii="Times New Roman" w:eastAsia="Times New Roman" w:hAnsi="Times New Roman" w:cs="Times New Roman"/>
          <w:bCs/>
          <w:sz w:val="20"/>
          <w:u w:val="single"/>
          <w:lang w:eastAsia="ar-SA"/>
        </w:rPr>
        <w:t>Примечание:</w:t>
      </w:r>
      <w:r w:rsidRPr="0044362E">
        <w:rPr>
          <w:rFonts w:ascii="Times New Roman" w:eastAsia="Times New Roman" w:hAnsi="Times New Roman" w:cs="Times New Roman"/>
          <w:bCs/>
          <w:sz w:val="20"/>
          <w:lang w:eastAsia="ar-SA"/>
        </w:rPr>
        <w:t xml:space="preserve"> * - при применении шумозащитных устройств, не менее 25 метров;</w:t>
      </w:r>
    </w:p>
    <w:p w:rsidR="0044362E" w:rsidRPr="0044362E" w:rsidRDefault="0044362E" w:rsidP="0044362E">
      <w:pPr>
        <w:suppressAutoHyphens/>
        <w:ind w:firstLine="708"/>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4362E" w:rsidRPr="0044362E" w:rsidRDefault="0044362E" w:rsidP="0044362E">
      <w:pPr>
        <w:suppressAutoHyphens/>
        <w:ind w:firstLine="708"/>
        <w:jc w:val="both"/>
        <w:rPr>
          <w:rFonts w:ascii="Times New Roman" w:eastAsia="Times New Roman" w:hAnsi="Times New Roman" w:cs="Times New Roman"/>
          <w:sz w:val="20"/>
          <w:lang w:eastAsia="ar-SA"/>
        </w:rPr>
      </w:pPr>
    </w:p>
    <w:p w:rsidR="0044362E" w:rsidRPr="0044362E" w:rsidRDefault="0044362E" w:rsidP="0044362E">
      <w:pPr>
        <w:suppressAutoHyphens/>
        <w:ind w:firstLine="360"/>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7.5.19. Радиусы закругления бортов проезжей части улиц и дорог по кромке тротуаров и разделительных полос (не менее):</w:t>
      </w:r>
    </w:p>
    <w:p w:rsidR="0044362E" w:rsidRPr="0044362E" w:rsidRDefault="0044362E" w:rsidP="0044362E">
      <w:pPr>
        <w:suppressAutoHyphens/>
        <w:ind w:left="643" w:hanging="360"/>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для магистральных улиц и дорог регулируемого движения – 8 м;</w:t>
      </w:r>
    </w:p>
    <w:p w:rsidR="0044362E" w:rsidRPr="0044362E" w:rsidRDefault="0044362E" w:rsidP="0044362E">
      <w:pPr>
        <w:suppressAutoHyphens/>
        <w:ind w:left="643" w:hanging="360"/>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местного значения – 5 м;</w:t>
      </w:r>
    </w:p>
    <w:p w:rsidR="0044362E" w:rsidRPr="0044362E" w:rsidRDefault="0044362E" w:rsidP="0044362E">
      <w:pPr>
        <w:suppressAutoHyphens/>
        <w:ind w:left="643" w:hanging="360"/>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на транспортных площадях – 12 м.</w:t>
      </w:r>
    </w:p>
    <w:p w:rsidR="0044362E" w:rsidRPr="0044362E" w:rsidRDefault="0044362E" w:rsidP="0044362E">
      <w:pPr>
        <w:keepNext/>
        <w:keepLines/>
        <w:jc w:val="both"/>
        <w:outlineLvl w:val="4"/>
        <w:rPr>
          <w:rFonts w:ascii="Times New Roman" w:eastAsia="Times New Roman" w:hAnsi="Times New Roman" w:cs="Times New Roman"/>
          <w:b/>
          <w:sz w:val="20"/>
          <w:u w:val="single"/>
        </w:rPr>
      </w:pPr>
      <w:r w:rsidRPr="0044362E">
        <w:rPr>
          <w:rFonts w:ascii="Times New Roman" w:eastAsia="Times New Roman" w:hAnsi="Times New Roman" w:cs="Times New Roman"/>
          <w:sz w:val="20"/>
          <w:u w:val="single"/>
        </w:rPr>
        <w:t xml:space="preserve">Примечания: </w:t>
      </w:r>
    </w:p>
    <w:p w:rsidR="0044362E" w:rsidRPr="0044362E" w:rsidRDefault="0044362E" w:rsidP="0044362E">
      <w:pPr>
        <w:suppressAutoHyphens/>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7.5.20. Размеры прямоугольного треугольника видимости (не менее)</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2263"/>
        <w:gridCol w:w="1863"/>
        <w:gridCol w:w="2504"/>
      </w:tblGrid>
      <w:tr w:rsidR="0044362E" w:rsidRPr="0044362E" w:rsidTr="00841115">
        <w:trPr>
          <w:trHeight w:val="285"/>
        </w:trPr>
        <w:tc>
          <w:tcPr>
            <w:tcW w:w="3369"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Условия </w:t>
            </w:r>
          </w:p>
        </w:tc>
        <w:tc>
          <w:tcPr>
            <w:tcW w:w="2352"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Скорость движения</w:t>
            </w:r>
          </w:p>
        </w:tc>
        <w:tc>
          <w:tcPr>
            <w:tcW w:w="1912"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Единица измерения</w:t>
            </w:r>
          </w:p>
        </w:tc>
        <w:tc>
          <w:tcPr>
            <w:tcW w:w="2624"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Размеры сторон</w:t>
            </w:r>
          </w:p>
        </w:tc>
      </w:tr>
      <w:tr w:rsidR="0044362E" w:rsidRPr="0044362E" w:rsidTr="00841115">
        <w:trPr>
          <w:cantSplit/>
        </w:trPr>
        <w:tc>
          <w:tcPr>
            <w:tcW w:w="3369" w:type="dxa"/>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«Транспорт-транспорт»</w:t>
            </w:r>
          </w:p>
        </w:tc>
        <w:tc>
          <w:tcPr>
            <w:tcW w:w="235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 км/ч</w:t>
            </w:r>
          </w:p>
        </w:tc>
        <w:tc>
          <w:tcPr>
            <w:tcW w:w="1912"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w:t>
            </w:r>
          </w:p>
        </w:tc>
        <w:tc>
          <w:tcPr>
            <w:tcW w:w="2624"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25х25</w:t>
            </w:r>
          </w:p>
        </w:tc>
      </w:tr>
      <w:tr w:rsidR="0044362E" w:rsidRPr="0044362E" w:rsidTr="00841115">
        <w:trPr>
          <w:cantSplit/>
        </w:trPr>
        <w:tc>
          <w:tcPr>
            <w:tcW w:w="3369" w:type="dxa"/>
            <w:vMerge/>
            <w:vAlign w:val="center"/>
          </w:tcPr>
          <w:p w:rsidR="0044362E" w:rsidRPr="0044362E" w:rsidRDefault="0044362E" w:rsidP="0044362E">
            <w:pPr>
              <w:jc w:val="both"/>
              <w:rPr>
                <w:rFonts w:ascii="Times New Roman" w:hAnsi="Times New Roman" w:cs="Times New Roman"/>
              </w:rPr>
            </w:pPr>
          </w:p>
        </w:tc>
        <w:tc>
          <w:tcPr>
            <w:tcW w:w="235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60 км/ч</w:t>
            </w:r>
          </w:p>
        </w:tc>
        <w:tc>
          <w:tcPr>
            <w:tcW w:w="1912"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w:t>
            </w:r>
          </w:p>
        </w:tc>
        <w:tc>
          <w:tcPr>
            <w:tcW w:w="2624"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40х40</w:t>
            </w:r>
          </w:p>
        </w:tc>
      </w:tr>
      <w:tr w:rsidR="0044362E" w:rsidRPr="0044362E" w:rsidTr="00841115">
        <w:trPr>
          <w:cantSplit/>
        </w:trPr>
        <w:tc>
          <w:tcPr>
            <w:tcW w:w="3369" w:type="dxa"/>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«Пешеход-транспорт»</w:t>
            </w:r>
          </w:p>
        </w:tc>
        <w:tc>
          <w:tcPr>
            <w:tcW w:w="235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 км/ч</w:t>
            </w:r>
          </w:p>
        </w:tc>
        <w:tc>
          <w:tcPr>
            <w:tcW w:w="1912"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w:t>
            </w:r>
          </w:p>
        </w:tc>
        <w:tc>
          <w:tcPr>
            <w:tcW w:w="2624"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8х40</w:t>
            </w:r>
          </w:p>
        </w:tc>
      </w:tr>
      <w:tr w:rsidR="0044362E" w:rsidRPr="0044362E" w:rsidTr="00841115">
        <w:trPr>
          <w:cantSplit/>
        </w:trPr>
        <w:tc>
          <w:tcPr>
            <w:tcW w:w="3369" w:type="dxa"/>
            <w:vMerge/>
            <w:vAlign w:val="center"/>
          </w:tcPr>
          <w:p w:rsidR="0044362E" w:rsidRPr="0044362E" w:rsidRDefault="0044362E" w:rsidP="0044362E">
            <w:pPr>
              <w:jc w:val="both"/>
              <w:rPr>
                <w:rFonts w:ascii="Times New Roman" w:hAnsi="Times New Roman" w:cs="Times New Roman"/>
              </w:rPr>
            </w:pPr>
          </w:p>
        </w:tc>
        <w:tc>
          <w:tcPr>
            <w:tcW w:w="235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 км/ч</w:t>
            </w:r>
          </w:p>
        </w:tc>
        <w:tc>
          <w:tcPr>
            <w:tcW w:w="1912"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w:t>
            </w:r>
          </w:p>
        </w:tc>
        <w:tc>
          <w:tcPr>
            <w:tcW w:w="2624"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10х50</w:t>
            </w:r>
          </w:p>
        </w:tc>
      </w:tr>
    </w:tbl>
    <w:p w:rsidR="0044362E" w:rsidRPr="0044362E" w:rsidRDefault="0044362E" w:rsidP="0044362E">
      <w:pPr>
        <w:suppressAutoHyphens/>
        <w:ind w:firstLine="567"/>
        <w:jc w:val="both"/>
        <w:rPr>
          <w:rFonts w:ascii="Times New Roman" w:eastAsia="Times New Roman" w:hAnsi="Times New Roman" w:cs="Times New Roman"/>
          <w:u w:val="single"/>
          <w:lang w:eastAsia="ar-SA"/>
        </w:rPr>
      </w:pPr>
    </w:p>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u w:val="single"/>
          <w:lang w:eastAsia="ar-SA"/>
        </w:rPr>
        <w:t>Примечания:</w:t>
      </w:r>
      <w:r w:rsidRPr="0044362E">
        <w:rPr>
          <w:rFonts w:ascii="Times New Roman" w:eastAsia="Times New Roman" w:hAnsi="Times New Roman" w:cs="Times New Roman"/>
          <w:sz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44362E" w:rsidRPr="0044362E" w:rsidRDefault="0044362E" w:rsidP="0044362E">
      <w:pPr>
        <w:suppressAutoHyphens/>
        <w:ind w:firstLine="566"/>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4362E" w:rsidRPr="0044362E" w:rsidRDefault="0044362E" w:rsidP="0044362E">
      <w:pPr>
        <w:suppressAutoHyphens/>
        <w:ind w:firstLine="566"/>
        <w:jc w:val="both"/>
        <w:rPr>
          <w:rFonts w:ascii="Times New Roman" w:eastAsia="Times New Roman" w:hAnsi="Times New Roman" w:cs="Times New Roman"/>
          <w:sz w:val="20"/>
          <w:lang w:eastAsia="ar-SA"/>
        </w:rPr>
      </w:pPr>
    </w:p>
    <w:p w:rsidR="0044362E" w:rsidRPr="0044362E" w:rsidRDefault="0044362E" w:rsidP="0044362E">
      <w:pPr>
        <w:ind w:firstLine="566"/>
        <w:contextualSpacing/>
        <w:jc w:val="both"/>
        <w:rPr>
          <w:rFonts w:ascii="Times New Roman" w:hAnsi="Times New Roman" w:cs="Times New Roman"/>
        </w:rPr>
      </w:pPr>
      <w:r w:rsidRPr="0044362E">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44362E" w:rsidRPr="0044362E" w:rsidRDefault="0044362E" w:rsidP="0044362E">
      <w:pPr>
        <w:suppressAutoHyphens/>
        <w:ind w:firstLine="360"/>
        <w:contextualSpacing/>
        <w:jc w:val="both"/>
        <w:rPr>
          <w:rFonts w:ascii="Times New Roman" w:hAnsi="Times New Roman" w:cs="Times New Roman"/>
        </w:rPr>
      </w:pPr>
      <w:r w:rsidRPr="0044362E">
        <w:rPr>
          <w:rFonts w:ascii="Times New Roman" w:hAnsi="Times New Roman" w:cs="Times New Roman"/>
        </w:rPr>
        <w:t xml:space="preserve">- от автомобильных дорог </w:t>
      </w:r>
      <w:r w:rsidRPr="0044362E">
        <w:rPr>
          <w:rFonts w:ascii="Times New Roman" w:hAnsi="Times New Roman" w:cs="Times New Roman"/>
          <w:lang w:val="en-US"/>
        </w:rPr>
        <w:t>I</w:t>
      </w:r>
      <w:r w:rsidRPr="0044362E">
        <w:rPr>
          <w:rFonts w:ascii="Times New Roman" w:hAnsi="Times New Roman" w:cs="Times New Roman"/>
        </w:rPr>
        <w:t xml:space="preserve">, </w:t>
      </w:r>
      <w:r w:rsidRPr="0044362E">
        <w:rPr>
          <w:rFonts w:ascii="Times New Roman" w:hAnsi="Times New Roman" w:cs="Times New Roman"/>
          <w:lang w:val="en-US"/>
        </w:rPr>
        <w:t>II</w:t>
      </w:r>
      <w:r w:rsidRPr="0044362E">
        <w:rPr>
          <w:rFonts w:ascii="Times New Roman" w:hAnsi="Times New Roman" w:cs="Times New Roman"/>
        </w:rPr>
        <w:t xml:space="preserve">, </w:t>
      </w:r>
      <w:r w:rsidRPr="0044362E">
        <w:rPr>
          <w:rFonts w:ascii="Times New Roman" w:hAnsi="Times New Roman" w:cs="Times New Roman"/>
          <w:lang w:val="en-US"/>
        </w:rPr>
        <w:t>III</w:t>
      </w:r>
      <w:r w:rsidRPr="0044362E">
        <w:rPr>
          <w:rFonts w:ascii="Times New Roman" w:hAnsi="Times New Roman" w:cs="Times New Roman"/>
        </w:rPr>
        <w:t xml:space="preserve"> категорий - 100 м;</w:t>
      </w:r>
    </w:p>
    <w:p w:rsidR="0044362E" w:rsidRPr="0044362E" w:rsidRDefault="0044362E" w:rsidP="0044362E">
      <w:pPr>
        <w:suppressAutoHyphens/>
        <w:ind w:firstLine="360"/>
        <w:contextualSpacing/>
        <w:jc w:val="both"/>
        <w:rPr>
          <w:rFonts w:ascii="Times New Roman" w:hAnsi="Times New Roman" w:cs="Times New Roman"/>
        </w:rPr>
      </w:pPr>
      <w:r w:rsidRPr="0044362E">
        <w:rPr>
          <w:rFonts w:ascii="Times New Roman" w:hAnsi="Times New Roman" w:cs="Times New Roman"/>
        </w:rPr>
        <w:t xml:space="preserve">- от автомобильных дорог </w:t>
      </w:r>
      <w:r w:rsidRPr="0044362E">
        <w:rPr>
          <w:rFonts w:ascii="Times New Roman" w:hAnsi="Times New Roman" w:cs="Times New Roman"/>
          <w:lang w:val="en-US"/>
        </w:rPr>
        <w:t>IV</w:t>
      </w:r>
      <w:r w:rsidRPr="0044362E">
        <w:rPr>
          <w:rFonts w:ascii="Times New Roman" w:hAnsi="Times New Roman" w:cs="Times New Roman"/>
        </w:rPr>
        <w:t xml:space="preserve"> категорий - 50 м.</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Таблица 64</w:t>
      </w:r>
    </w:p>
    <w:tbl>
      <w:tblPr>
        <w:tblW w:w="5000" w:type="pct"/>
        <w:tblLook w:val="0000" w:firstRow="0" w:lastRow="0" w:firstColumn="0" w:lastColumn="0" w:noHBand="0" w:noVBand="0"/>
      </w:tblPr>
      <w:tblGrid>
        <w:gridCol w:w="3281"/>
        <w:gridCol w:w="3281"/>
        <w:gridCol w:w="3291"/>
      </w:tblGrid>
      <w:tr w:rsidR="0044362E" w:rsidRPr="0044362E" w:rsidTr="00841115">
        <w:tc>
          <w:tcPr>
            <w:tcW w:w="16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от бровки земляного полотна до лесонасаждений, м</w:t>
            </w:r>
          </w:p>
        </w:tc>
      </w:tr>
      <w:tr w:rsidR="0044362E" w:rsidRPr="0044362E" w:rsidTr="00841115">
        <w:tc>
          <w:tcPr>
            <w:tcW w:w="166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15-25</w:t>
            </w:r>
          </w:p>
        </w:tc>
      </w:tr>
      <w:tr w:rsidR="0044362E" w:rsidRPr="0044362E" w:rsidTr="00841115">
        <w:tc>
          <w:tcPr>
            <w:tcW w:w="166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r>
      <w:tr w:rsidR="0044362E" w:rsidRPr="0044362E" w:rsidTr="00841115">
        <w:tc>
          <w:tcPr>
            <w:tcW w:w="166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w:t>
            </w:r>
          </w:p>
        </w:tc>
      </w:tr>
      <w:tr w:rsidR="0044362E" w:rsidRPr="0044362E" w:rsidTr="00841115">
        <w:tc>
          <w:tcPr>
            <w:tcW w:w="166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w:t>
            </w:r>
          </w:p>
        </w:tc>
      </w:tr>
      <w:tr w:rsidR="0044362E" w:rsidRPr="0044362E" w:rsidTr="00841115">
        <w:tc>
          <w:tcPr>
            <w:tcW w:w="166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60</w:t>
            </w:r>
          </w:p>
        </w:tc>
      </w:tr>
      <w:tr w:rsidR="0044362E" w:rsidRPr="0044362E" w:rsidTr="00841115">
        <w:tc>
          <w:tcPr>
            <w:tcW w:w="166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65</w:t>
            </w:r>
          </w:p>
        </w:tc>
      </w:tr>
      <w:tr w:rsidR="0044362E" w:rsidRPr="0044362E" w:rsidTr="00841115">
        <w:tc>
          <w:tcPr>
            <w:tcW w:w="166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70</w:t>
            </w:r>
          </w:p>
        </w:tc>
      </w:tr>
      <w:tr w:rsidR="0044362E" w:rsidRPr="0044362E" w:rsidTr="00841115">
        <w:tc>
          <w:tcPr>
            <w:tcW w:w="166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w:t>
            </w:r>
          </w:p>
        </w:tc>
      </w:tr>
    </w:tbl>
    <w:p w:rsidR="0044362E" w:rsidRPr="0044362E" w:rsidRDefault="0044362E" w:rsidP="0044362E">
      <w:pPr>
        <w:suppressAutoHyphens/>
        <w:ind w:firstLine="567"/>
        <w:jc w:val="both"/>
        <w:rPr>
          <w:rFonts w:ascii="Times New Roman" w:eastAsia="Times New Roman" w:hAnsi="Times New Roman" w:cs="Times New Roman"/>
          <w:u w:val="single"/>
          <w:lang w:eastAsia="ar-SA"/>
        </w:rPr>
      </w:pPr>
    </w:p>
    <w:p w:rsidR="0044362E" w:rsidRPr="0044362E" w:rsidRDefault="0044362E" w:rsidP="0044362E">
      <w:pPr>
        <w:suppressAutoHyphens/>
        <w:ind w:firstLine="567"/>
        <w:jc w:val="both"/>
        <w:rPr>
          <w:rFonts w:ascii="Times New Roman" w:eastAsia="Times New Roman" w:hAnsi="Times New Roman" w:cs="Times New Roman"/>
          <w:sz w:val="20"/>
          <w:u w:val="single"/>
          <w:lang w:eastAsia="ar-SA"/>
        </w:rPr>
      </w:pPr>
      <w:r w:rsidRPr="0044362E">
        <w:rPr>
          <w:rFonts w:ascii="Times New Roman" w:eastAsia="Times New Roman" w:hAnsi="Times New Roman" w:cs="Times New Roman"/>
          <w:sz w:val="20"/>
          <w:u w:val="single"/>
          <w:lang w:eastAsia="ar-SA"/>
        </w:rPr>
        <w:lastRenderedPageBreak/>
        <w:t>Примечание:</w:t>
      </w:r>
      <w:r w:rsidRPr="0044362E">
        <w:rPr>
          <w:rFonts w:ascii="Times New Roman" w:eastAsia="Times New Roman" w:hAnsi="Times New Roman" w:cs="Times New Roman"/>
          <w:sz w:val="20"/>
          <w:lang w:eastAsia="ar-SA"/>
        </w:rPr>
        <w:t xml:space="preserve"> * Меньшие значения расстояний от бровки земляного полотна до лесонасаждений при расчетном годовом снегоприносе 10 - 25 м</w:t>
      </w:r>
      <w:r w:rsidRPr="0044362E">
        <w:rPr>
          <w:rFonts w:ascii="Times New Roman" w:eastAsia="Times New Roman" w:hAnsi="Times New Roman" w:cs="Times New Roman"/>
          <w:sz w:val="20"/>
          <w:vertAlign w:val="superscript"/>
          <w:lang w:eastAsia="ar-SA"/>
        </w:rPr>
        <w:t>3</w:t>
      </w:r>
      <w:r w:rsidRPr="0044362E">
        <w:rPr>
          <w:rFonts w:ascii="Times New Roman" w:eastAsia="Times New Roman" w:hAnsi="Times New Roman" w:cs="Times New Roman"/>
          <w:sz w:val="20"/>
          <w:lang w:eastAsia="ar-SA"/>
        </w:rPr>
        <w:t>/м принимаются для дорог IV и V категорий, большие значения -  для дорог I-III категорий.</w:t>
      </w:r>
    </w:p>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При снегоприносе от 200 до 250 м2/м принимается двухполосная система лесонасаждений с разрывом между полосами 50 м.</w:t>
      </w:r>
    </w:p>
    <w:p w:rsidR="0044362E" w:rsidRPr="0044362E" w:rsidRDefault="0044362E" w:rsidP="0044362E">
      <w:pPr>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8.1. Сооружения и устройства для хранения, парковки и обслуживания транспортных средств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-для хранения легковых автомобилей ведомственной принадлежности - 2;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-для таксомоторного парка - 3.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мотоциклы и мотороллеры с колясками, мотоколяски - 0,5;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мотоциклы и мотороллеры без колясок - 0,25;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мопеды и велосипеды - 0,1.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8.1.11. Сооружения для хранения легковых автомобилей всех категорий следует проектировать: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8.1.25. Расстояние от проездов автотранспорта из автостоянок всех типов до нормируемых объектов должно быть не менее 7 метров.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8.1.28. Минимальные противопожарные расстояния от зданий до открытых гостевых автостоянок принимаются по таблице 66.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жилые районы - 30;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производственные зоны – 10;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общегородские центры- 15;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зоны массового кратковременного отдыха: 15.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8.1.36. Ширина проездов на автостоянке при двухстороннем движении должна быть не менее 6 м, при одностороннем - не менее 3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входов в жилые здания - 100;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пассажирских помещений вокзалов, входов в места крупных учреждений торговли и общественного питания - 150;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прочих учреждений и предприятий обслуживания населения и административных зданий - 250;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до входов в парки, на выставки и стадионы - 400.</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8.1.43. В остальных случаях устройство закрытых автостоянок должно быть обосновано технико-экономическими расчетами.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8.2. Расчетные показатели.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8.2.2. Нормы обеспеченности местами парковки для учреждений и предприятий обслуживания</w:t>
      </w:r>
    </w:p>
    <w:p w:rsidR="0044362E" w:rsidRPr="0044362E" w:rsidRDefault="0044362E" w:rsidP="0044362E">
      <w:pPr>
        <w:ind w:firstLine="567"/>
        <w:contextualSpacing/>
        <w:jc w:val="both"/>
        <w:rPr>
          <w:rFonts w:ascii="Times New Roman" w:hAnsi="Times New Roman" w:cs="Times New Roman"/>
        </w:rPr>
      </w:pPr>
      <w:r w:rsidRPr="0044362E">
        <w:rPr>
          <w:rFonts w:ascii="Times New Roman" w:hAnsi="Times New Roman" w:cs="Times New Roman"/>
        </w:rPr>
        <w:t>Таблица 65</w:t>
      </w:r>
    </w:p>
    <w:tbl>
      <w:tblPr>
        <w:tblW w:w="5000" w:type="pct"/>
        <w:tblLook w:val="0000" w:firstRow="0" w:lastRow="0" w:firstColumn="0" w:lastColumn="0" w:noHBand="0" w:noVBand="0"/>
      </w:tblPr>
      <w:tblGrid>
        <w:gridCol w:w="4433"/>
        <w:gridCol w:w="3569"/>
        <w:gridCol w:w="1851"/>
      </w:tblGrid>
      <w:tr w:rsidR="0044362E" w:rsidRPr="0044362E" w:rsidTr="00841115">
        <w:trPr>
          <w:trHeight w:val="355"/>
        </w:trPr>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кол. мест парковки </w:t>
            </w:r>
          </w:p>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r>
      <w:tr w:rsidR="0044362E" w:rsidRPr="0044362E" w:rsidTr="0084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362E" w:rsidRPr="0044362E" w:rsidRDefault="0044362E" w:rsidP="0044362E">
            <w:pPr>
              <w:snapToGrid w:val="0"/>
              <w:ind w:right="-108"/>
              <w:jc w:val="both"/>
              <w:rPr>
                <w:rFonts w:ascii="Times New Roman" w:hAnsi="Times New Roman" w:cs="Times New Roman"/>
              </w:rPr>
            </w:pPr>
            <w:r w:rsidRPr="0044362E">
              <w:rPr>
                <w:rFonts w:ascii="Times New Roman" w:hAnsi="Times New Roman" w:cs="Times New Roman"/>
              </w:rPr>
              <w:t>Промышленные и коммунально-складские объекты</w:t>
            </w:r>
          </w:p>
        </w:tc>
        <w:tc>
          <w:tcPr>
            <w:tcW w:w="1894" w:type="pct"/>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кол. мест парковки </w:t>
            </w:r>
          </w:p>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 100 работников</w:t>
            </w:r>
          </w:p>
        </w:tc>
        <w:tc>
          <w:tcPr>
            <w:tcW w:w="77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10-15</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10-20</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10-15</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кол. мест парковки </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20-25</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10-15</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10-20</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кол. мест парковки </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5-7</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10-15</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10-15</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кол. мест парковки на 100 отдыхающ. и обслуживающего </w:t>
            </w:r>
            <w:r w:rsidRPr="0044362E">
              <w:rPr>
                <w:rFonts w:ascii="Times New Roman" w:hAnsi="Times New Roman" w:cs="Times New Roman"/>
              </w:rPr>
              <w:lastRenderedPageBreak/>
              <w:t>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5-10</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10-15</w:t>
            </w:r>
          </w:p>
        </w:tc>
      </w:tr>
      <w:tr w:rsidR="0044362E" w:rsidRPr="0044362E" w:rsidTr="00841115">
        <w:tc>
          <w:tcPr>
            <w:tcW w:w="233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 </w:t>
      </w:r>
      <w:r w:rsidRPr="0044362E">
        <w:rPr>
          <w:rFonts w:ascii="Times New Roman" w:hAnsi="Times New Roman" w:cs="Calibri"/>
          <w:color w:val="000000"/>
          <w:sz w:val="20"/>
          <w:u w:val="single"/>
        </w:rPr>
        <w:t>Примечания</w:t>
      </w:r>
      <w:r w:rsidRPr="0044362E">
        <w:rPr>
          <w:rFonts w:ascii="Times New Roman" w:hAnsi="Times New Roman" w:cs="Calibri"/>
          <w:color w:val="000000"/>
          <w:sz w:val="20"/>
        </w:rPr>
        <w:t xml:space="preserve">: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362E" w:rsidRPr="0044362E" w:rsidRDefault="0044362E" w:rsidP="0044362E">
      <w:pPr>
        <w:ind w:right="-143" w:firstLine="567"/>
        <w:jc w:val="both"/>
        <w:rPr>
          <w:rFonts w:ascii="Times New Roman" w:hAnsi="Times New Roman" w:cs="Times New Roman"/>
          <w:sz w:val="20"/>
        </w:rPr>
      </w:pPr>
      <w:r w:rsidRPr="0044362E">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8.2.4. Расстояние пешеходных подходов от стоянок для временного хранения легковых автомобилей следует принимать, не более:</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до входов в жилые дома - 100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до пассажирских помещений вокзалов, входов в места крупных учреждений торговли и общественного питания - 150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-до прочих учреждений и предприятий обслуживания населения и административных зданий - 250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до входов в парки, на выставки и стадионы - 400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592"/>
        <w:gridCol w:w="1783"/>
        <w:gridCol w:w="2233"/>
      </w:tblGrid>
      <w:tr w:rsidR="0044362E" w:rsidRPr="0044362E" w:rsidTr="00841115">
        <w:trPr>
          <w:cantSplit/>
        </w:trPr>
        <w:tc>
          <w:tcPr>
            <w:tcW w:w="2154" w:type="pct"/>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Здания, участки</w:t>
            </w:r>
          </w:p>
        </w:tc>
        <w:tc>
          <w:tcPr>
            <w:tcW w:w="2846" w:type="pct"/>
            <w:gridSpan w:val="3"/>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Расстояние, м от гаражных сооружений и открытых стоянок при числе автомобилей</w:t>
            </w:r>
          </w:p>
        </w:tc>
      </w:tr>
      <w:tr w:rsidR="0044362E" w:rsidRPr="0044362E" w:rsidTr="00841115">
        <w:trPr>
          <w:cantSplit/>
        </w:trPr>
        <w:tc>
          <w:tcPr>
            <w:tcW w:w="2154" w:type="pct"/>
            <w:vMerge/>
          </w:tcPr>
          <w:p w:rsidR="0044362E" w:rsidRPr="0044362E" w:rsidRDefault="0044362E" w:rsidP="0044362E">
            <w:pPr>
              <w:jc w:val="both"/>
              <w:rPr>
                <w:rFonts w:ascii="Times New Roman" w:hAnsi="Times New Roman" w:cs="Times New Roman"/>
              </w:rPr>
            </w:pPr>
          </w:p>
        </w:tc>
        <w:tc>
          <w:tcPr>
            <w:tcW w:w="808"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 и менее</w:t>
            </w:r>
          </w:p>
        </w:tc>
        <w:tc>
          <w:tcPr>
            <w:tcW w:w="905"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11-50</w:t>
            </w:r>
          </w:p>
        </w:tc>
        <w:tc>
          <w:tcPr>
            <w:tcW w:w="1133"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51-100</w:t>
            </w:r>
          </w:p>
        </w:tc>
      </w:tr>
      <w:tr w:rsidR="0044362E" w:rsidRPr="0044362E" w:rsidTr="00841115">
        <w:trPr>
          <w:trHeight w:val="379"/>
        </w:trPr>
        <w:tc>
          <w:tcPr>
            <w:tcW w:w="215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Жилые дома </w:t>
            </w:r>
          </w:p>
        </w:tc>
        <w:tc>
          <w:tcPr>
            <w:tcW w:w="80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90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13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r>
      <w:tr w:rsidR="0044362E" w:rsidRPr="0044362E" w:rsidTr="00841115">
        <w:trPr>
          <w:trHeight w:val="411"/>
        </w:trPr>
        <w:tc>
          <w:tcPr>
            <w:tcW w:w="215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Торцы жилых домов без окон</w:t>
            </w:r>
          </w:p>
        </w:tc>
        <w:tc>
          <w:tcPr>
            <w:tcW w:w="80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90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113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r>
      <w:tr w:rsidR="0044362E" w:rsidRPr="0044362E" w:rsidTr="00841115">
        <w:trPr>
          <w:trHeight w:val="411"/>
        </w:trPr>
        <w:tc>
          <w:tcPr>
            <w:tcW w:w="215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Общеобразовательные здания</w:t>
            </w:r>
          </w:p>
        </w:tc>
        <w:tc>
          <w:tcPr>
            <w:tcW w:w="80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90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113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r>
      <w:tr w:rsidR="0044362E" w:rsidRPr="0044362E" w:rsidTr="00841115">
        <w:trPr>
          <w:trHeight w:val="411"/>
        </w:trPr>
        <w:tc>
          <w:tcPr>
            <w:tcW w:w="2154" w:type="pct"/>
          </w:tcPr>
          <w:p w:rsidR="0044362E" w:rsidRPr="0044362E" w:rsidRDefault="0044362E" w:rsidP="0044362E">
            <w:pPr>
              <w:jc w:val="both"/>
              <w:rPr>
                <w:rFonts w:ascii="Times New Roman" w:hAnsi="Times New Roman" w:cs="Times New Roman"/>
              </w:rPr>
            </w:pPr>
          </w:p>
        </w:tc>
        <w:tc>
          <w:tcPr>
            <w:tcW w:w="808" w:type="pct"/>
            <w:vAlign w:val="center"/>
          </w:tcPr>
          <w:p w:rsidR="0044362E" w:rsidRPr="0044362E" w:rsidRDefault="0044362E" w:rsidP="0044362E">
            <w:pPr>
              <w:jc w:val="both"/>
              <w:rPr>
                <w:rFonts w:ascii="Times New Roman" w:hAnsi="Times New Roman" w:cs="Times New Roman"/>
              </w:rPr>
            </w:pPr>
          </w:p>
        </w:tc>
        <w:tc>
          <w:tcPr>
            <w:tcW w:w="905" w:type="pct"/>
            <w:vAlign w:val="center"/>
          </w:tcPr>
          <w:p w:rsidR="0044362E" w:rsidRPr="0044362E" w:rsidRDefault="0044362E" w:rsidP="0044362E">
            <w:pPr>
              <w:jc w:val="both"/>
              <w:rPr>
                <w:rFonts w:ascii="Times New Roman" w:hAnsi="Times New Roman" w:cs="Times New Roman"/>
              </w:rPr>
            </w:pPr>
          </w:p>
        </w:tc>
        <w:tc>
          <w:tcPr>
            <w:tcW w:w="1133" w:type="pct"/>
            <w:vAlign w:val="center"/>
          </w:tcPr>
          <w:p w:rsidR="0044362E" w:rsidRPr="0044362E" w:rsidRDefault="0044362E" w:rsidP="0044362E">
            <w:pPr>
              <w:jc w:val="both"/>
              <w:rPr>
                <w:rFonts w:ascii="Times New Roman" w:hAnsi="Times New Roman" w:cs="Times New Roman"/>
              </w:rPr>
            </w:pPr>
          </w:p>
        </w:tc>
      </w:tr>
      <w:tr w:rsidR="0044362E" w:rsidRPr="0044362E" w:rsidTr="00841115">
        <w:tc>
          <w:tcPr>
            <w:tcW w:w="215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Общеобразовательные школы и детские дошкольные учреждения</w:t>
            </w:r>
          </w:p>
        </w:tc>
        <w:tc>
          <w:tcPr>
            <w:tcW w:w="80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90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c>
          <w:tcPr>
            <w:tcW w:w="113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r>
      <w:tr w:rsidR="0044362E" w:rsidRPr="0044362E" w:rsidTr="00841115">
        <w:tc>
          <w:tcPr>
            <w:tcW w:w="215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Лечебные учреждения со стационаром</w:t>
            </w:r>
          </w:p>
        </w:tc>
        <w:tc>
          <w:tcPr>
            <w:tcW w:w="80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c>
          <w:tcPr>
            <w:tcW w:w="90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1133"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r>
    </w:tbl>
    <w:p w:rsidR="0044362E" w:rsidRPr="0044362E" w:rsidRDefault="0044362E" w:rsidP="0044362E">
      <w:pPr>
        <w:ind w:right="-143" w:firstLine="567"/>
        <w:jc w:val="both"/>
        <w:rPr>
          <w:rFonts w:ascii="Times New Roman" w:hAnsi="Times New Roman" w:cs="Times New Roman"/>
          <w:sz w:val="20"/>
        </w:rPr>
      </w:pPr>
      <w:r w:rsidRPr="0044362E">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362E" w:rsidRPr="0044362E" w:rsidRDefault="0044362E" w:rsidP="0044362E">
      <w:pPr>
        <w:ind w:right="-143" w:firstLine="567"/>
        <w:jc w:val="both"/>
        <w:rPr>
          <w:rFonts w:ascii="Times New Roman" w:hAnsi="Times New Roman" w:cs="Times New Roman"/>
          <w:sz w:val="20"/>
        </w:rPr>
      </w:pPr>
      <w:r w:rsidRPr="0044362E">
        <w:rPr>
          <w:rFonts w:ascii="Times New Roman" w:hAnsi="Times New Roman" w:cs="Times New Roman"/>
          <w:sz w:val="20"/>
        </w:rPr>
        <w:t xml:space="preserve">** Для зданий гаражей </w:t>
      </w:r>
      <w:r w:rsidRPr="0044362E">
        <w:rPr>
          <w:rFonts w:ascii="Times New Roman" w:hAnsi="Times New Roman" w:cs="Times New Roman"/>
          <w:sz w:val="20"/>
          <w:lang w:val="en-US"/>
        </w:rPr>
        <w:t>III</w:t>
      </w:r>
      <w:r w:rsidRPr="0044362E">
        <w:rPr>
          <w:rFonts w:ascii="Times New Roman" w:hAnsi="Times New Roman" w:cs="Times New Roman"/>
          <w:sz w:val="20"/>
        </w:rPr>
        <w:t xml:space="preserve"> – </w:t>
      </w:r>
      <w:r w:rsidRPr="0044362E">
        <w:rPr>
          <w:rFonts w:ascii="Times New Roman" w:hAnsi="Times New Roman" w:cs="Times New Roman"/>
          <w:sz w:val="20"/>
          <w:lang w:val="en-US"/>
        </w:rPr>
        <w:t>V</w:t>
      </w:r>
      <w:r w:rsidRPr="0044362E">
        <w:rPr>
          <w:rFonts w:ascii="Times New Roman" w:hAnsi="Times New Roman" w:cs="Times New Roman"/>
          <w:sz w:val="20"/>
        </w:rPr>
        <w:t xml:space="preserve"> степеней огнестойкости расстояния следует принимать не менее 12 м.</w:t>
      </w:r>
    </w:p>
    <w:p w:rsidR="0044362E" w:rsidRPr="0044362E" w:rsidRDefault="0044362E" w:rsidP="0044362E">
      <w:pPr>
        <w:ind w:right="-143" w:firstLine="567"/>
        <w:jc w:val="both"/>
        <w:rPr>
          <w:rFonts w:ascii="Times New Roman" w:hAnsi="Times New Roman" w:cs="Times New Roman"/>
          <w:sz w:val="20"/>
        </w:rPr>
      </w:pPr>
      <w:r w:rsidRPr="0044362E">
        <w:rPr>
          <w:rFonts w:ascii="Times New Roman" w:hAnsi="Times New Roman" w:cs="Times New Roman"/>
          <w:sz w:val="20"/>
          <w:u w:val="single"/>
        </w:rPr>
        <w:t>Примечание</w:t>
      </w:r>
      <w:r w:rsidRPr="0044362E">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44362E" w:rsidRPr="0044362E" w:rsidRDefault="0044362E" w:rsidP="0044362E">
      <w:pPr>
        <w:ind w:right="-143" w:firstLine="567"/>
        <w:jc w:val="both"/>
        <w:rPr>
          <w:rFonts w:ascii="Times New Roman" w:hAnsi="Times New Roman" w:cs="Times New Roman"/>
          <w:sz w:val="20"/>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8.2.6. Размер земельного участка гаражей и стоянок автомобилей в зависимости от этажности</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67</w:t>
      </w:r>
    </w:p>
    <w:tbl>
      <w:tblPr>
        <w:tblW w:w="5000" w:type="pct"/>
        <w:tblLook w:val="0000" w:firstRow="0" w:lastRow="0" w:firstColumn="0" w:lastColumn="0" w:noHBand="0" w:noVBand="0"/>
      </w:tblPr>
      <w:tblGrid>
        <w:gridCol w:w="4248"/>
        <w:gridCol w:w="3487"/>
        <w:gridCol w:w="2118"/>
      </w:tblGrid>
      <w:tr w:rsidR="0044362E" w:rsidRPr="0044362E" w:rsidTr="00841115">
        <w:trPr>
          <w:trHeight w:val="313"/>
        </w:trPr>
        <w:tc>
          <w:tcPr>
            <w:tcW w:w="215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Норма обеспеченности</w:t>
            </w:r>
          </w:p>
        </w:tc>
      </w:tr>
      <w:tr w:rsidR="0044362E" w:rsidRPr="0044362E" w:rsidTr="00841115">
        <w:tc>
          <w:tcPr>
            <w:tcW w:w="215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r>
      <w:tr w:rsidR="0044362E" w:rsidRPr="0044362E" w:rsidTr="00841115">
        <w:tc>
          <w:tcPr>
            <w:tcW w:w="215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w:t>
            </w:r>
          </w:p>
        </w:tc>
      </w:tr>
    </w:tbl>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lastRenderedPageBreak/>
        <w:t>8.2.7. Размер земельного участка гаражей и парков транспортных средств</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68</w:t>
      </w:r>
    </w:p>
    <w:tbl>
      <w:tblPr>
        <w:tblW w:w="5000" w:type="pct"/>
        <w:tblLook w:val="0000" w:firstRow="0" w:lastRow="0" w:firstColumn="0" w:lastColumn="0" w:noHBand="0" w:noVBand="0"/>
      </w:tblPr>
      <w:tblGrid>
        <w:gridCol w:w="3216"/>
        <w:gridCol w:w="2656"/>
        <w:gridCol w:w="2507"/>
        <w:gridCol w:w="1474"/>
      </w:tblGrid>
      <w:tr w:rsidR="0044362E" w:rsidRPr="0044362E" w:rsidTr="00841115">
        <w:trPr>
          <w:trHeight w:val="313"/>
        </w:trPr>
        <w:tc>
          <w:tcPr>
            <w:tcW w:w="163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Площадь участка, га</w:t>
            </w:r>
          </w:p>
        </w:tc>
      </w:tr>
      <w:tr w:rsidR="0044362E" w:rsidRPr="0044362E" w:rsidTr="00841115">
        <w:tc>
          <w:tcPr>
            <w:tcW w:w="1632"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3,5</w:t>
            </w:r>
          </w:p>
        </w:tc>
      </w:tr>
      <w:tr w:rsidR="0044362E" w:rsidRPr="0044362E" w:rsidTr="00841115">
        <w:tc>
          <w:tcPr>
            <w:tcW w:w="1632"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2,3</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3,5</w:t>
            </w:r>
          </w:p>
        </w:tc>
      </w:tr>
    </w:tbl>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u w:val="single"/>
          <w:lang w:eastAsia="ar-SA"/>
        </w:rPr>
        <w:t>Примечание:</w:t>
      </w:r>
      <w:r w:rsidRPr="0044362E">
        <w:rPr>
          <w:rFonts w:ascii="Times New Roman" w:eastAsia="Times New Roman" w:hAnsi="Times New Roman" w:cs="Times New Roman"/>
          <w:sz w:val="20"/>
          <w:lang w:eastAsia="ar-SA"/>
        </w:rPr>
        <w:t xml:space="preserve"> При соответствующем обосновании размеры земельных участков допускается уменьшать, но не более чем на 20%.</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легковых автомобилей  – 25 (18)*</w:t>
      </w:r>
      <w:r w:rsidRPr="0044362E">
        <w:rPr>
          <w:rFonts w:ascii="Times New Roman" w:hAnsi="Times New Roman" w:cs="Times New Roman"/>
          <w:bCs/>
        </w:rPr>
        <w:t xml:space="preserve"> м2;</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автобусов – 40</w:t>
      </w:r>
      <w:r w:rsidRPr="0044362E">
        <w:rPr>
          <w:rFonts w:ascii="Times New Roman" w:hAnsi="Times New Roman" w:cs="Times New Roman"/>
          <w:bCs/>
        </w:rPr>
        <w:t xml:space="preserve"> м2;</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велосипедов –  0,9</w:t>
      </w:r>
      <w:r w:rsidRPr="0044362E">
        <w:rPr>
          <w:rFonts w:ascii="Times New Roman" w:hAnsi="Times New Roman" w:cs="Times New Roman"/>
          <w:bCs/>
        </w:rPr>
        <w:t xml:space="preserve"> м2</w:t>
      </w:r>
      <w:r w:rsidRPr="0044362E">
        <w:rPr>
          <w:rFonts w:ascii="Times New Roman" w:hAnsi="Times New Roman" w:cs="Times New Roman"/>
        </w:rPr>
        <w:t>.</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В скобках – при примыкании участков для стоянки к проезжей части улиц и проездов.</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8.2.10. Размер земельного участка автозаправочной станции (АЗС) (одна топливораздаточная колонка на 500-1200 автомобилей).</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69</w:t>
      </w:r>
    </w:p>
    <w:tbl>
      <w:tblPr>
        <w:tblW w:w="5000" w:type="pct"/>
        <w:tblLook w:val="0000" w:firstRow="0" w:lastRow="0" w:firstColumn="0" w:lastColumn="0" w:noHBand="0" w:noVBand="0"/>
      </w:tblPr>
      <w:tblGrid>
        <w:gridCol w:w="4395"/>
        <w:gridCol w:w="2802"/>
        <w:gridCol w:w="2656"/>
      </w:tblGrid>
      <w:tr w:rsidR="0044362E" w:rsidRPr="0044362E" w:rsidTr="00841115">
        <w:trPr>
          <w:trHeight w:val="345"/>
        </w:trPr>
        <w:tc>
          <w:tcPr>
            <w:tcW w:w="2230"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АЗС при количестве </w:t>
            </w:r>
          </w:p>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r>
      <w:tr w:rsidR="0044362E" w:rsidRPr="0044362E" w:rsidTr="00841115">
        <w:tc>
          <w:tcPr>
            <w:tcW w:w="2230"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0,1</w:t>
            </w:r>
          </w:p>
        </w:tc>
      </w:tr>
      <w:tr w:rsidR="0044362E" w:rsidRPr="0044362E" w:rsidTr="00841115">
        <w:tc>
          <w:tcPr>
            <w:tcW w:w="2230"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0,2</w:t>
            </w:r>
          </w:p>
        </w:tc>
      </w:tr>
      <w:tr w:rsidR="0044362E" w:rsidRPr="0044362E" w:rsidTr="00841115">
        <w:tc>
          <w:tcPr>
            <w:tcW w:w="2230"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0,3</w:t>
            </w:r>
          </w:p>
        </w:tc>
      </w:tr>
    </w:tbl>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44362E" w:rsidRPr="0044362E" w:rsidRDefault="0044362E" w:rsidP="0044362E">
      <w:pPr>
        <w:ind w:firstLine="567"/>
        <w:contextualSpacing/>
        <w:jc w:val="both"/>
        <w:rPr>
          <w:rFonts w:ascii="Times New Roman" w:hAnsi="Times New Roman" w:cs="Times New Roman"/>
          <w:sz w:val="20"/>
        </w:rPr>
      </w:pPr>
      <w:r w:rsidRPr="0044362E">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44362E" w:rsidRPr="0044362E" w:rsidRDefault="0044362E" w:rsidP="0044362E">
      <w:pPr>
        <w:ind w:firstLine="567"/>
        <w:contextualSpacing/>
        <w:jc w:val="both"/>
        <w:rPr>
          <w:rFonts w:ascii="Times New Roman" w:hAnsi="Times New Roman" w:cs="Times New Roman"/>
          <w:sz w:val="20"/>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68</w:t>
      </w:r>
    </w:p>
    <w:tbl>
      <w:tblPr>
        <w:tblW w:w="5000" w:type="pct"/>
        <w:tblLook w:val="0000" w:firstRow="0" w:lastRow="0" w:firstColumn="0" w:lastColumn="0" w:noHBand="0" w:noVBand="0"/>
      </w:tblPr>
      <w:tblGrid>
        <w:gridCol w:w="3068"/>
        <w:gridCol w:w="2489"/>
        <w:gridCol w:w="2231"/>
        <w:gridCol w:w="2065"/>
      </w:tblGrid>
      <w:tr w:rsidR="0044362E" w:rsidRPr="0044362E" w:rsidTr="00841115">
        <w:tc>
          <w:tcPr>
            <w:tcW w:w="1557"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Интенсивность движения,</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Размещение АЗС</w:t>
            </w:r>
          </w:p>
        </w:tc>
      </w:tr>
      <w:tr w:rsidR="0044362E" w:rsidRPr="0044362E" w:rsidTr="00841115">
        <w:tc>
          <w:tcPr>
            <w:tcW w:w="1557"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Одностороннее</w:t>
            </w:r>
          </w:p>
        </w:tc>
      </w:tr>
      <w:tr w:rsidR="0044362E" w:rsidRPr="0044362E" w:rsidTr="00841115">
        <w:tc>
          <w:tcPr>
            <w:tcW w:w="1557"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Одностороннее</w:t>
            </w:r>
          </w:p>
        </w:tc>
      </w:tr>
      <w:tr w:rsidR="0044362E" w:rsidRPr="0044362E" w:rsidTr="00841115">
        <w:tc>
          <w:tcPr>
            <w:tcW w:w="1557"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Одностороннее</w:t>
            </w:r>
          </w:p>
        </w:tc>
      </w:tr>
    </w:tbl>
    <w:p w:rsidR="0044362E" w:rsidRPr="0044362E" w:rsidRDefault="0044362E" w:rsidP="0044362E">
      <w:pPr>
        <w:suppressAutoHyphens/>
        <w:ind w:firstLine="567"/>
        <w:jc w:val="both"/>
        <w:rPr>
          <w:rFonts w:ascii="Times New Roman" w:eastAsia="Times New Roman" w:hAnsi="Times New Roman" w:cs="Times New Roman"/>
          <w:bCs/>
          <w:sz w:val="20"/>
          <w:lang w:eastAsia="ar-SA"/>
        </w:rPr>
      </w:pPr>
      <w:r w:rsidRPr="0044362E">
        <w:rPr>
          <w:rFonts w:ascii="Times New Roman" w:eastAsia="Times New Roman" w:hAnsi="Times New Roman" w:cs="Times New Roman"/>
          <w:bCs/>
          <w:sz w:val="20"/>
          <w:u w:val="single"/>
          <w:lang w:eastAsia="ar-SA"/>
        </w:rPr>
        <w:t>Примечание</w:t>
      </w:r>
      <w:r w:rsidRPr="0044362E">
        <w:rPr>
          <w:rFonts w:ascii="Times New Roman" w:eastAsia="Times New Roman" w:hAnsi="Times New Roman" w:cs="Times New Roman"/>
          <w:bCs/>
          <w:sz w:val="20"/>
          <w:lang w:eastAsia="ar-SA"/>
        </w:rPr>
        <w:t>:  АЗС следует размещать:</w:t>
      </w:r>
    </w:p>
    <w:p w:rsidR="0044362E" w:rsidRPr="0044362E" w:rsidRDefault="0044362E" w:rsidP="0044362E">
      <w:pPr>
        <w:numPr>
          <w:ilvl w:val="0"/>
          <w:numId w:val="11"/>
        </w:numPr>
        <w:suppressAutoHyphens/>
        <w:ind w:firstLine="567"/>
        <w:contextualSpacing/>
        <w:jc w:val="both"/>
        <w:rPr>
          <w:rFonts w:ascii="Times New Roman" w:hAnsi="Times New Roman" w:cs="Times New Roman"/>
          <w:sz w:val="20"/>
        </w:rPr>
      </w:pPr>
      <w:r w:rsidRPr="0044362E">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44362E" w:rsidRPr="0044362E" w:rsidRDefault="0044362E" w:rsidP="0044362E">
      <w:pPr>
        <w:numPr>
          <w:ilvl w:val="0"/>
          <w:numId w:val="11"/>
        </w:numPr>
        <w:suppressAutoHyphens/>
        <w:ind w:firstLine="567"/>
        <w:contextualSpacing/>
        <w:jc w:val="both"/>
        <w:rPr>
          <w:rFonts w:ascii="Times New Roman" w:hAnsi="Times New Roman" w:cs="Times New Roman"/>
          <w:sz w:val="20"/>
        </w:rPr>
      </w:pPr>
      <w:r w:rsidRPr="0044362E">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44362E" w:rsidRPr="0044362E" w:rsidRDefault="0044362E" w:rsidP="0044362E">
      <w:pPr>
        <w:ind w:firstLine="567"/>
        <w:contextualSpacing/>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8.2.13. Размер земельного участка станции технического обслуживания (СТО) (Один пост на 100-200 автомобилей)</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69</w:t>
      </w:r>
    </w:p>
    <w:tbl>
      <w:tblPr>
        <w:tblW w:w="5000" w:type="pct"/>
        <w:tblLook w:val="0000" w:firstRow="0" w:lastRow="0" w:firstColumn="0" w:lastColumn="0" w:noHBand="0" w:noVBand="0"/>
      </w:tblPr>
      <w:tblGrid>
        <w:gridCol w:w="4838"/>
        <w:gridCol w:w="2802"/>
        <w:gridCol w:w="2213"/>
      </w:tblGrid>
      <w:tr w:rsidR="0044362E" w:rsidRPr="0044362E" w:rsidTr="00841115">
        <w:trPr>
          <w:trHeight w:val="345"/>
        </w:trPr>
        <w:tc>
          <w:tcPr>
            <w:tcW w:w="2455"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Размер земельного </w:t>
            </w:r>
            <w:r w:rsidRPr="0044362E">
              <w:rPr>
                <w:rFonts w:ascii="Times New Roman" w:hAnsi="Times New Roman" w:cs="Times New Roman"/>
              </w:rPr>
              <w:lastRenderedPageBreak/>
              <w:t>участка</w:t>
            </w:r>
          </w:p>
        </w:tc>
      </w:tr>
      <w:tr w:rsidR="0044362E" w:rsidRPr="0044362E" w:rsidTr="00841115">
        <w:tc>
          <w:tcPr>
            <w:tcW w:w="245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lastRenderedPageBreak/>
              <w:t>на 10 постов</w:t>
            </w:r>
          </w:p>
        </w:tc>
        <w:tc>
          <w:tcPr>
            <w:tcW w:w="142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r>
      <w:tr w:rsidR="0044362E" w:rsidRPr="0044362E" w:rsidTr="00841115">
        <w:trPr>
          <w:trHeight w:val="243"/>
        </w:trPr>
        <w:tc>
          <w:tcPr>
            <w:tcW w:w="2455"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w:t>
            </w:r>
          </w:p>
        </w:tc>
      </w:tr>
    </w:tbl>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70</w:t>
      </w:r>
    </w:p>
    <w:tbl>
      <w:tblPr>
        <w:tblW w:w="5000" w:type="pct"/>
        <w:tblLook w:val="0000" w:firstRow="0" w:lastRow="0" w:firstColumn="0" w:lastColumn="0" w:noHBand="0" w:noVBand="0"/>
      </w:tblPr>
      <w:tblGrid>
        <w:gridCol w:w="2476"/>
        <w:gridCol w:w="1033"/>
        <w:gridCol w:w="1033"/>
        <w:gridCol w:w="1033"/>
        <w:gridCol w:w="1180"/>
        <w:gridCol w:w="1033"/>
        <w:gridCol w:w="2065"/>
      </w:tblGrid>
      <w:tr w:rsidR="0044362E" w:rsidRPr="0044362E" w:rsidTr="00841115">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Интенсивность движения,</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Размещение СТО</w:t>
            </w:r>
          </w:p>
        </w:tc>
      </w:tr>
      <w:tr w:rsidR="0044362E" w:rsidRPr="0044362E" w:rsidTr="00841115">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jc w:val="both"/>
              <w:rPr>
                <w:rFonts w:ascii="Times New Roman" w:hAnsi="Times New Roman" w:cs="Times New Roman"/>
              </w:rPr>
            </w:pPr>
          </w:p>
        </w:tc>
      </w:tr>
      <w:tr w:rsidR="0044362E" w:rsidRPr="0044362E" w:rsidTr="00841115">
        <w:trPr>
          <w:cantSplit/>
          <w:trHeight w:hRule="exact" w:val="241"/>
        </w:trPr>
        <w:tc>
          <w:tcPr>
            <w:tcW w:w="1257"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Одностороннее</w:t>
            </w:r>
          </w:p>
        </w:tc>
      </w:tr>
      <w:tr w:rsidR="0044362E" w:rsidRPr="0044362E" w:rsidTr="00841115">
        <w:trPr>
          <w:cantSplit/>
          <w:trHeight w:hRule="exact" w:val="241"/>
        </w:trPr>
        <w:tc>
          <w:tcPr>
            <w:tcW w:w="1257"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Height w:hRule="exact" w:val="241"/>
        </w:trPr>
        <w:tc>
          <w:tcPr>
            <w:tcW w:w="1257"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Height w:hRule="exact" w:val="241"/>
        </w:trPr>
        <w:tc>
          <w:tcPr>
            <w:tcW w:w="1257"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bl>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585"/>
        <w:gridCol w:w="1547"/>
      </w:tblGrid>
      <w:tr w:rsidR="0044362E" w:rsidRPr="0044362E" w:rsidTr="00841115">
        <w:trPr>
          <w:cantSplit/>
        </w:trPr>
        <w:tc>
          <w:tcPr>
            <w:tcW w:w="2903" w:type="pct"/>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Здания, участки</w:t>
            </w:r>
          </w:p>
        </w:tc>
        <w:tc>
          <w:tcPr>
            <w:tcW w:w="2097" w:type="pct"/>
            <w:gridSpan w:val="2"/>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Расстояние, м от станций технического обслуживания при числе постов</w:t>
            </w:r>
          </w:p>
        </w:tc>
      </w:tr>
      <w:tr w:rsidR="0044362E" w:rsidRPr="0044362E" w:rsidTr="00841115">
        <w:trPr>
          <w:cantSplit/>
        </w:trPr>
        <w:tc>
          <w:tcPr>
            <w:tcW w:w="2903" w:type="pct"/>
            <w:vMerge/>
          </w:tcPr>
          <w:p w:rsidR="0044362E" w:rsidRPr="0044362E" w:rsidRDefault="0044362E" w:rsidP="0044362E">
            <w:pPr>
              <w:jc w:val="both"/>
              <w:rPr>
                <w:rFonts w:ascii="Times New Roman" w:hAnsi="Times New Roman" w:cs="Times New Roman"/>
              </w:rPr>
            </w:pPr>
          </w:p>
        </w:tc>
        <w:tc>
          <w:tcPr>
            <w:tcW w:w="1312"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 и менее</w:t>
            </w:r>
          </w:p>
        </w:tc>
        <w:tc>
          <w:tcPr>
            <w:tcW w:w="785"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11-30</w:t>
            </w:r>
          </w:p>
        </w:tc>
      </w:tr>
      <w:tr w:rsidR="0044362E" w:rsidRPr="0044362E" w:rsidTr="00841115">
        <w:tc>
          <w:tcPr>
            <w:tcW w:w="2903"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Жилые дома</w:t>
            </w:r>
          </w:p>
        </w:tc>
        <w:tc>
          <w:tcPr>
            <w:tcW w:w="131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78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r>
      <w:tr w:rsidR="0044362E" w:rsidRPr="0044362E" w:rsidTr="00841115">
        <w:tc>
          <w:tcPr>
            <w:tcW w:w="2903"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Торцы жилых домов без окон</w:t>
            </w:r>
          </w:p>
        </w:tc>
        <w:tc>
          <w:tcPr>
            <w:tcW w:w="131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78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r>
      <w:tr w:rsidR="0044362E" w:rsidRPr="0044362E" w:rsidTr="00841115">
        <w:tc>
          <w:tcPr>
            <w:tcW w:w="2903"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Общественные здания</w:t>
            </w:r>
          </w:p>
        </w:tc>
        <w:tc>
          <w:tcPr>
            <w:tcW w:w="131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78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r>
      <w:tr w:rsidR="0044362E" w:rsidRPr="0044362E" w:rsidTr="00841115">
        <w:tc>
          <w:tcPr>
            <w:tcW w:w="2903"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Общеобразовательные школы и детские дошкольные учреждения</w:t>
            </w:r>
          </w:p>
        </w:tc>
        <w:tc>
          <w:tcPr>
            <w:tcW w:w="131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78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r>
      <w:tr w:rsidR="0044362E" w:rsidRPr="0044362E" w:rsidTr="00841115">
        <w:tc>
          <w:tcPr>
            <w:tcW w:w="2903"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Лечебные учреждения со стационаром</w:t>
            </w:r>
          </w:p>
        </w:tc>
        <w:tc>
          <w:tcPr>
            <w:tcW w:w="131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78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u w:val="single"/>
        </w:rPr>
        <w:t>Примечание</w:t>
      </w:r>
      <w:r w:rsidRPr="0044362E">
        <w:rPr>
          <w:rFonts w:ascii="Times New Roman" w:hAnsi="Times New Roman" w:cs="Calibri"/>
          <w:color w:val="000000"/>
          <w:sz w:val="20"/>
        </w:rPr>
        <w:t xml:space="preserve">: Расстояния определяются по согласованию с органами Роспотребнадзора.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8.2.16. Расстояния между площадками отдыха вне пределов населенных пунктов на автомобильных дорогах различных категорий</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72</w:t>
      </w:r>
    </w:p>
    <w:tbl>
      <w:tblPr>
        <w:tblW w:w="5000" w:type="pct"/>
        <w:tblLook w:val="0000" w:firstRow="0" w:lastRow="0" w:firstColumn="0" w:lastColumn="0" w:noHBand="0" w:noVBand="0"/>
      </w:tblPr>
      <w:tblGrid>
        <w:gridCol w:w="2548"/>
        <w:gridCol w:w="3161"/>
        <w:gridCol w:w="4144"/>
      </w:tblGrid>
      <w:tr w:rsidR="0044362E" w:rsidRPr="0044362E" w:rsidTr="00841115">
        <w:tc>
          <w:tcPr>
            <w:tcW w:w="129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rPr>
          <w:cantSplit/>
          <w:trHeight w:hRule="exact" w:val="300"/>
        </w:trPr>
        <w:tc>
          <w:tcPr>
            <w:tcW w:w="129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 xml:space="preserve">I </w:t>
            </w:r>
            <w:r w:rsidRPr="0044362E">
              <w:rPr>
                <w:rFonts w:ascii="Times New Roman" w:hAnsi="Times New Roman" w:cs="Times New Roman"/>
              </w:rPr>
              <w:t xml:space="preserve">и </w:t>
            </w:r>
            <w:r w:rsidRPr="0044362E">
              <w:rPr>
                <w:rFonts w:ascii="Times New Roman" w:hAnsi="Times New Roman" w:cs="Times New Roman"/>
                <w:lang w:val="en-US"/>
              </w:rPr>
              <w:t xml:space="preserve">II </w:t>
            </w:r>
            <w:r w:rsidRPr="0044362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362E" w:rsidRPr="0044362E" w:rsidTr="00841115">
        <w:trPr>
          <w:cantSplit/>
          <w:trHeight w:hRule="exact" w:val="300"/>
        </w:trPr>
        <w:tc>
          <w:tcPr>
            <w:tcW w:w="129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 xml:space="preserve">III </w:t>
            </w:r>
            <w:r w:rsidRPr="0044362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Height w:hRule="exact" w:val="1012"/>
        </w:trPr>
        <w:tc>
          <w:tcPr>
            <w:tcW w:w="129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 xml:space="preserve">IV </w:t>
            </w:r>
            <w:r w:rsidRPr="0044362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8.2.17. Вместимость площадок отдыха из расчета на одновременную остановку</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73</w:t>
      </w:r>
    </w:p>
    <w:tbl>
      <w:tblPr>
        <w:tblW w:w="5000" w:type="pct"/>
        <w:tblLook w:val="0000" w:firstRow="0" w:lastRow="0" w:firstColumn="0" w:lastColumn="0" w:noHBand="0" w:noVBand="0"/>
      </w:tblPr>
      <w:tblGrid>
        <w:gridCol w:w="2548"/>
        <w:gridCol w:w="3161"/>
        <w:gridCol w:w="4144"/>
      </w:tblGrid>
      <w:tr w:rsidR="0044362E" w:rsidRPr="0044362E" w:rsidTr="00841115">
        <w:tc>
          <w:tcPr>
            <w:tcW w:w="1293"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Количество автомобилей при единовременной остановке</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Примечание</w:t>
            </w:r>
          </w:p>
        </w:tc>
      </w:tr>
      <w:tr w:rsidR="0044362E" w:rsidRPr="0044362E" w:rsidTr="00841115">
        <w:trPr>
          <w:cantSplit/>
          <w:trHeight w:hRule="exact" w:val="324"/>
        </w:trPr>
        <w:tc>
          <w:tcPr>
            <w:tcW w:w="129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 xml:space="preserve">I </w:t>
            </w:r>
            <w:r w:rsidRPr="0044362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При двустороннем размещении площадок отдуха на дорогах </w:t>
            </w:r>
            <w:r w:rsidRPr="0044362E">
              <w:rPr>
                <w:rFonts w:ascii="Times New Roman" w:hAnsi="Times New Roman" w:cs="Times New Roman"/>
                <w:lang w:val="en-US"/>
              </w:rPr>
              <w:t>I</w:t>
            </w:r>
            <w:r w:rsidRPr="0044362E">
              <w:rPr>
                <w:rFonts w:ascii="Times New Roman" w:hAnsi="Times New Roman" w:cs="Times New Roman"/>
              </w:rPr>
              <w:t xml:space="preserve"> </w:t>
            </w:r>
            <w:r w:rsidRPr="0044362E">
              <w:rPr>
                <w:rFonts w:ascii="Times New Roman" w:hAnsi="Times New Roman" w:cs="Times New Roman"/>
              </w:rPr>
              <w:lastRenderedPageBreak/>
              <w:t>категории их вместимость уменьшается вдвое.</w:t>
            </w:r>
          </w:p>
        </w:tc>
      </w:tr>
      <w:tr w:rsidR="0044362E" w:rsidRPr="0044362E" w:rsidTr="00841115">
        <w:trPr>
          <w:cantSplit/>
          <w:trHeight w:hRule="exact" w:val="427"/>
        </w:trPr>
        <w:tc>
          <w:tcPr>
            <w:tcW w:w="129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t xml:space="preserve">II </w:t>
            </w:r>
            <w:r w:rsidRPr="0044362E">
              <w:rPr>
                <w:rFonts w:ascii="Times New Roman" w:hAnsi="Times New Roman" w:cs="Times New Roman"/>
              </w:rPr>
              <w:t>и</w:t>
            </w:r>
            <w:r w:rsidRPr="0044362E">
              <w:rPr>
                <w:rFonts w:ascii="Times New Roman" w:hAnsi="Times New Roman" w:cs="Times New Roman"/>
                <w:lang w:val="en-US"/>
              </w:rPr>
              <w:t xml:space="preserve"> III </w:t>
            </w:r>
            <w:r w:rsidRPr="0044362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r w:rsidR="0044362E" w:rsidRPr="0044362E" w:rsidTr="00841115">
        <w:trPr>
          <w:cantSplit/>
          <w:trHeight w:hRule="exact" w:val="575"/>
        </w:trPr>
        <w:tc>
          <w:tcPr>
            <w:tcW w:w="1293"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lang w:val="en-US"/>
              </w:rPr>
              <w:lastRenderedPageBreak/>
              <w:t xml:space="preserve">IV </w:t>
            </w:r>
            <w:r w:rsidRPr="0044362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jc w:val="both"/>
              <w:rPr>
                <w:rFonts w:ascii="Times New Roman" w:hAnsi="Times New Roman" w:cs="Times New Roman"/>
              </w:rPr>
            </w:pP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8.2.18. Размер участка при одноярусном хранении судов прогулочного и спортивного флота </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74</w:t>
      </w:r>
    </w:p>
    <w:tbl>
      <w:tblPr>
        <w:tblW w:w="5000" w:type="pct"/>
        <w:tblLook w:val="0000" w:firstRow="0" w:lastRow="0" w:firstColumn="0" w:lastColumn="0" w:noHBand="0" w:noVBand="0"/>
      </w:tblPr>
      <w:tblGrid>
        <w:gridCol w:w="4101"/>
        <w:gridCol w:w="3318"/>
        <w:gridCol w:w="2434"/>
      </w:tblGrid>
      <w:tr w:rsidR="0044362E" w:rsidRPr="0044362E" w:rsidTr="00841115">
        <w:tc>
          <w:tcPr>
            <w:tcW w:w="2081"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r>
      <w:tr w:rsidR="0044362E" w:rsidRPr="0044362E" w:rsidTr="00841115">
        <w:trPr>
          <w:cantSplit/>
          <w:trHeight w:hRule="exact" w:val="411"/>
        </w:trPr>
        <w:tc>
          <w:tcPr>
            <w:tcW w:w="2081"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м2 на 1 место</w:t>
            </w:r>
          </w:p>
        </w:tc>
      </w:tr>
      <w:tr w:rsidR="0044362E" w:rsidRPr="0044362E" w:rsidTr="00841115">
        <w:trPr>
          <w:cantSplit/>
          <w:trHeight w:hRule="exact" w:val="388"/>
        </w:trPr>
        <w:tc>
          <w:tcPr>
            <w:tcW w:w="2081" w:type="pc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jc w:val="both"/>
              <w:rPr>
                <w:rFonts w:ascii="Times New Roman" w:hAnsi="Times New Roman" w:cs="Times New Roman"/>
              </w:rPr>
            </w:pP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8.2.19. Расстояние от стоянок маломерных судов до жилой застройки следует принимать не менее 50 м, до больниц и санаториев – не менее 200 м.</w:t>
      </w:r>
    </w:p>
    <w:p w:rsidR="0044362E" w:rsidRPr="0044362E" w:rsidRDefault="0044362E" w:rsidP="0044362E">
      <w:pPr>
        <w:jc w:val="both"/>
        <w:rPr>
          <w:rFonts w:ascii="Times New Roman" w:hAnsi="Times New Roman" w:cs="Times New Roman"/>
        </w:rPr>
      </w:pPr>
    </w:p>
    <w:p w:rsidR="0044362E" w:rsidRPr="0044362E" w:rsidRDefault="0044362E" w:rsidP="0044362E">
      <w:pPr>
        <w:tabs>
          <w:tab w:val="left" w:pos="142"/>
        </w:tabs>
        <w:ind w:firstLine="567"/>
        <w:jc w:val="both"/>
        <w:rPr>
          <w:rFonts w:ascii="Times New Roman" w:hAnsi="Times New Roman" w:cs="Times New Roman"/>
          <w:b/>
        </w:rPr>
      </w:pPr>
      <w:r w:rsidRPr="0044362E">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44362E" w:rsidRPr="0044362E" w:rsidRDefault="0044362E" w:rsidP="0044362E">
      <w:pPr>
        <w:tabs>
          <w:tab w:val="left" w:pos="142"/>
        </w:tabs>
        <w:ind w:firstLine="567"/>
        <w:jc w:val="both"/>
        <w:rPr>
          <w:rFonts w:ascii="Times New Roman" w:hAnsi="Times New Roman" w:cs="Times New Roman"/>
          <w:b/>
        </w:rPr>
      </w:pPr>
      <w:r w:rsidRPr="0044362E">
        <w:rPr>
          <w:rFonts w:ascii="Times New Roman" w:hAnsi="Times New Roman" w:cs="Times New Roman"/>
          <w:b/>
        </w:rPr>
        <w:t>9.1. Общие требования</w:t>
      </w:r>
    </w:p>
    <w:p w:rsidR="0044362E" w:rsidRPr="0044362E" w:rsidRDefault="0044362E" w:rsidP="0044362E">
      <w:pPr>
        <w:tabs>
          <w:tab w:val="left" w:pos="142"/>
        </w:tabs>
        <w:ind w:firstLine="567"/>
        <w:jc w:val="both"/>
        <w:rPr>
          <w:rFonts w:ascii="Times New Roman" w:hAnsi="Times New Roman" w:cs="Times New Roman"/>
        </w:rPr>
      </w:pPr>
      <w:r w:rsidRPr="0044362E">
        <w:rPr>
          <w:rFonts w:ascii="Times New Roman" w:hAnsi="Times New Roman" w:cs="Times New Roman"/>
        </w:rPr>
        <w:t xml:space="preserve">9.1.1. Производственные территориальные зоны включают: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производственные зоны - зоны размещения производственных объектов с различными нормативами воздействия на окружающую среду;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зоны инженерной инфраструктуры;</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зоны транспортной инфраструктуры;</w:t>
      </w:r>
    </w:p>
    <w:p w:rsidR="0044362E" w:rsidRPr="0044362E" w:rsidRDefault="0044362E" w:rsidP="0044362E">
      <w:pPr>
        <w:tabs>
          <w:tab w:val="left" w:pos="142"/>
        </w:tabs>
        <w:ind w:firstLine="567"/>
        <w:jc w:val="both"/>
        <w:rPr>
          <w:rFonts w:ascii="Times New Roman" w:hAnsi="Times New Roman" w:cs="Times New Roman"/>
        </w:rPr>
      </w:pPr>
      <w:r w:rsidRPr="0044362E">
        <w:rPr>
          <w:rFonts w:ascii="Times New Roman" w:hAnsi="Times New Roman" w:cs="Times New Roman"/>
        </w:rPr>
        <w:t xml:space="preserve">- иные виды зон производственной инфраструктуры.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44362E" w:rsidRPr="0044362E" w:rsidRDefault="0044362E" w:rsidP="0044362E">
      <w:pPr>
        <w:tabs>
          <w:tab w:val="left" w:pos="142"/>
        </w:tabs>
        <w:ind w:firstLine="567"/>
        <w:jc w:val="both"/>
        <w:rPr>
          <w:rFonts w:ascii="Times New Roman" w:hAnsi="Times New Roman" w:cs="Times New Roman"/>
        </w:rPr>
      </w:pPr>
      <w:r w:rsidRPr="0044362E">
        <w:rPr>
          <w:rFonts w:ascii="Times New Roman" w:hAnsi="Times New Roman" w:cs="Times New Roman"/>
        </w:rPr>
        <w:t xml:space="preserve">9.1.1. Границы производственных зон определяются на основании зонирования территории сельского поселения </w:t>
      </w:r>
      <w:r w:rsidR="00B33369">
        <w:rPr>
          <w:rFonts w:ascii="Times New Roman" w:hAnsi="Times New Roman" w:cs="Times New Roman"/>
        </w:rPr>
        <w:t xml:space="preserve">Удрякбашевский </w:t>
      </w:r>
      <w:r w:rsidRPr="0044362E">
        <w:rPr>
          <w:rFonts w:ascii="Times New Roman" w:hAnsi="Times New Roman" w:cs="Times New Roman"/>
        </w:rPr>
        <w:t xml:space="preserve">сельсовет муниципального района Благоварский район Республики Башкортостан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44362E" w:rsidRPr="0044362E" w:rsidRDefault="0044362E" w:rsidP="0044362E">
      <w:pPr>
        <w:tabs>
          <w:tab w:val="left" w:pos="142"/>
        </w:tabs>
        <w:ind w:firstLine="567"/>
        <w:jc w:val="both"/>
        <w:rPr>
          <w:rFonts w:ascii="Times New Roman" w:hAnsi="Times New Roman" w:cs="Times New Roman"/>
        </w:rPr>
      </w:pPr>
    </w:p>
    <w:p w:rsidR="0044362E" w:rsidRPr="0044362E" w:rsidRDefault="0044362E" w:rsidP="0044362E">
      <w:pPr>
        <w:tabs>
          <w:tab w:val="left" w:pos="142"/>
        </w:tabs>
        <w:ind w:firstLine="567"/>
        <w:jc w:val="both"/>
        <w:rPr>
          <w:rFonts w:ascii="Times New Roman" w:hAnsi="Times New Roman" w:cs="Times New Roman"/>
          <w:b/>
        </w:rPr>
      </w:pPr>
      <w:r w:rsidRPr="0044362E">
        <w:rPr>
          <w:rFonts w:ascii="Times New Roman" w:hAnsi="Times New Roman" w:cs="Times New Roman"/>
          <w:b/>
        </w:rPr>
        <w:t xml:space="preserve">9.2. Производственные зоны.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44362E" w:rsidRPr="0044362E" w:rsidRDefault="0044362E" w:rsidP="0044362E">
      <w:pPr>
        <w:tabs>
          <w:tab w:val="left" w:pos="142"/>
        </w:tabs>
        <w:ind w:firstLine="567"/>
        <w:jc w:val="both"/>
        <w:rPr>
          <w:rFonts w:ascii="Times New Roman" w:hAnsi="Times New Roman" w:cs="Times New Roman"/>
        </w:rPr>
      </w:pPr>
      <w:r w:rsidRPr="0044362E">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9.2.5.  Размещение производственной территориальной зоны не допускается: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составе рекреационных зон;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землях особо охраняемых территорий, в том числе: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 зонах охраны памятников истории и культуры без согласования с органами охраны памятников;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зонах возможного катастрофического затопления в результате разрушения плотин или дамб.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9.2.7. Санитарная классификация устанавливается по классам предприятий – </w:t>
      </w:r>
      <w:r w:rsidRPr="0044362E">
        <w:rPr>
          <w:rFonts w:ascii="Times New Roman" w:hAnsi="Times New Roman" w:cs="Calibri"/>
          <w:color w:val="000000"/>
          <w:lang w:val="en-US"/>
        </w:rPr>
        <w:t>I</w:t>
      </w:r>
      <w:r w:rsidRPr="0044362E">
        <w:rPr>
          <w:rFonts w:ascii="Times New Roman" w:hAnsi="Times New Roman" w:cs="Calibri"/>
          <w:color w:val="000000"/>
        </w:rPr>
        <w:t xml:space="preserve">, </w:t>
      </w:r>
      <w:r w:rsidRPr="0044362E">
        <w:rPr>
          <w:rFonts w:ascii="Times New Roman" w:hAnsi="Times New Roman" w:cs="Calibri"/>
          <w:color w:val="000000"/>
          <w:lang w:val="en-US"/>
        </w:rPr>
        <w:t>II</w:t>
      </w:r>
      <w:r w:rsidRPr="0044362E">
        <w:rPr>
          <w:rFonts w:ascii="Times New Roman" w:hAnsi="Times New Roman" w:cs="Calibri"/>
          <w:color w:val="000000"/>
        </w:rPr>
        <w:t xml:space="preserve">, </w:t>
      </w:r>
      <w:r w:rsidRPr="0044362E">
        <w:rPr>
          <w:rFonts w:ascii="Times New Roman" w:hAnsi="Times New Roman" w:cs="Calibri"/>
          <w:color w:val="000000"/>
          <w:lang w:val="en-US"/>
        </w:rPr>
        <w:t>III</w:t>
      </w:r>
      <w:r w:rsidRPr="0044362E">
        <w:rPr>
          <w:rFonts w:ascii="Times New Roman" w:hAnsi="Times New Roman" w:cs="Calibri"/>
          <w:color w:val="000000"/>
        </w:rPr>
        <w:t xml:space="preserve">, </w:t>
      </w:r>
      <w:r w:rsidRPr="0044362E">
        <w:rPr>
          <w:rFonts w:ascii="Times New Roman" w:hAnsi="Times New Roman" w:cs="Calibri"/>
          <w:color w:val="000000"/>
          <w:lang w:val="en-US"/>
        </w:rPr>
        <w:t>IV</w:t>
      </w:r>
      <w:r w:rsidRPr="0044362E">
        <w:rPr>
          <w:rFonts w:ascii="Times New Roman" w:hAnsi="Times New Roman" w:cs="Calibri"/>
          <w:color w:val="000000"/>
        </w:rPr>
        <w:t xml:space="preserve">, </w:t>
      </w:r>
      <w:r w:rsidRPr="0044362E">
        <w:rPr>
          <w:rFonts w:ascii="Times New Roman" w:hAnsi="Times New Roman" w:cs="Calibri"/>
          <w:color w:val="000000"/>
          <w:lang w:val="en-US"/>
        </w:rPr>
        <w:t>V</w:t>
      </w:r>
      <w:r w:rsidRPr="0044362E">
        <w:rPr>
          <w:rFonts w:ascii="Times New Roman" w:hAnsi="Times New Roman" w:cs="Calibri"/>
          <w:color w:val="000000"/>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предприятий  класса </w:t>
      </w:r>
      <w:r w:rsidRPr="0044362E">
        <w:rPr>
          <w:rFonts w:ascii="Times New Roman" w:hAnsi="Times New Roman" w:cs="Calibri"/>
          <w:color w:val="000000"/>
          <w:lang w:val="en-US"/>
        </w:rPr>
        <w:t>I</w:t>
      </w:r>
      <w:r w:rsidRPr="0044362E">
        <w:rPr>
          <w:rFonts w:ascii="Times New Roman" w:hAnsi="Times New Roman" w:cs="Calibri"/>
          <w:color w:val="000000"/>
        </w:rPr>
        <w:t xml:space="preserve"> - 1000 м;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предприятий  класса </w:t>
      </w:r>
      <w:r w:rsidRPr="0044362E">
        <w:rPr>
          <w:rFonts w:ascii="Times New Roman" w:hAnsi="Times New Roman" w:cs="Calibri"/>
          <w:color w:val="000000"/>
          <w:lang w:val="en-US"/>
        </w:rPr>
        <w:t>II</w:t>
      </w:r>
      <w:r w:rsidRPr="0044362E">
        <w:rPr>
          <w:rFonts w:ascii="Times New Roman" w:hAnsi="Times New Roman" w:cs="Calibri"/>
          <w:color w:val="000000"/>
        </w:rPr>
        <w:t xml:space="preserve"> - 500 м;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предприятий  класса </w:t>
      </w:r>
      <w:r w:rsidRPr="0044362E">
        <w:rPr>
          <w:rFonts w:ascii="Times New Roman" w:hAnsi="Times New Roman" w:cs="Calibri"/>
          <w:color w:val="000000"/>
          <w:lang w:val="en-US"/>
        </w:rPr>
        <w:t>III</w:t>
      </w:r>
      <w:r w:rsidRPr="0044362E">
        <w:rPr>
          <w:rFonts w:ascii="Times New Roman" w:hAnsi="Times New Roman" w:cs="Calibri"/>
          <w:color w:val="000000"/>
        </w:rPr>
        <w:t xml:space="preserve"> - 300 м;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предприятий  класса </w:t>
      </w:r>
      <w:r w:rsidRPr="0044362E">
        <w:rPr>
          <w:rFonts w:ascii="Times New Roman" w:hAnsi="Times New Roman" w:cs="Calibri"/>
          <w:color w:val="000000"/>
          <w:lang w:val="en-US"/>
        </w:rPr>
        <w:t>IV</w:t>
      </w:r>
      <w:r w:rsidRPr="0044362E">
        <w:rPr>
          <w:rFonts w:ascii="Times New Roman" w:hAnsi="Times New Roman" w:cs="Calibri"/>
          <w:color w:val="000000"/>
        </w:rPr>
        <w:t xml:space="preserve"> - 100 м; </w:t>
      </w:r>
    </w:p>
    <w:p w:rsidR="0044362E" w:rsidRPr="0044362E" w:rsidRDefault="0044362E" w:rsidP="0044362E">
      <w:pPr>
        <w:tabs>
          <w:tab w:val="left" w:pos="142"/>
        </w:tabs>
        <w:ind w:firstLine="567"/>
        <w:jc w:val="both"/>
        <w:rPr>
          <w:rFonts w:ascii="Times New Roman" w:hAnsi="Times New Roman" w:cs="Times New Roman"/>
        </w:rPr>
      </w:pPr>
      <w:r w:rsidRPr="0044362E">
        <w:rPr>
          <w:rFonts w:ascii="Times New Roman" w:hAnsi="Times New Roman" w:cs="Times New Roman"/>
        </w:rPr>
        <w:t xml:space="preserve">- для предприятий  класса </w:t>
      </w:r>
      <w:r w:rsidRPr="0044362E">
        <w:rPr>
          <w:rFonts w:ascii="Times New Roman" w:hAnsi="Times New Roman" w:cs="Times New Roman"/>
          <w:lang w:val="en-US"/>
        </w:rPr>
        <w:t>V</w:t>
      </w:r>
      <w:r w:rsidRPr="0044362E">
        <w:rPr>
          <w:rFonts w:ascii="Times New Roman" w:hAnsi="Times New Roman" w:cs="Times New Roman"/>
        </w:rPr>
        <w:t xml:space="preserve"> - 50 м.</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9.2.8. Санитарно-защитные зоны установлены в соответствии с требованиями СанПин 2.2.1/2.1.1.1200-03.</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9.2.11. Размещение промышленных предприятий </w:t>
      </w:r>
      <w:r w:rsidRPr="0044362E">
        <w:rPr>
          <w:rFonts w:ascii="Times New Roman" w:hAnsi="Times New Roman" w:cs="Calibri"/>
          <w:color w:val="000000"/>
          <w:lang w:val="en-US"/>
        </w:rPr>
        <w:t>I</w:t>
      </w:r>
      <w:r w:rsidRPr="0044362E">
        <w:rPr>
          <w:rFonts w:ascii="Times New Roman" w:hAnsi="Times New Roman" w:cs="Calibri"/>
          <w:color w:val="000000"/>
        </w:rPr>
        <w:t xml:space="preserve"> и </w:t>
      </w:r>
      <w:r w:rsidRPr="0044362E">
        <w:rPr>
          <w:rFonts w:ascii="Times New Roman" w:hAnsi="Times New Roman" w:cs="Calibri"/>
          <w:color w:val="000000"/>
          <w:lang w:val="en-US"/>
        </w:rPr>
        <w:t>II</w:t>
      </w:r>
      <w:r w:rsidRPr="0044362E">
        <w:rPr>
          <w:rFonts w:ascii="Times New Roman" w:hAnsi="Times New Roman" w:cs="Calibri"/>
          <w:color w:val="000000"/>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ab/>
        <w:t xml:space="preserve">Кроме этого, на территориях предприятий </w:t>
      </w:r>
      <w:r w:rsidRPr="0044362E">
        <w:rPr>
          <w:rFonts w:ascii="Times New Roman" w:hAnsi="Times New Roman" w:cs="Calibri"/>
          <w:color w:val="000000"/>
          <w:lang w:val="en-US"/>
        </w:rPr>
        <w:t>I</w:t>
      </w:r>
      <w:r w:rsidRPr="0044362E">
        <w:rPr>
          <w:rFonts w:ascii="Times New Roman" w:hAnsi="Times New Roman" w:cs="Calibri"/>
          <w:color w:val="000000"/>
        </w:rPr>
        <w:t>-</w:t>
      </w:r>
      <w:r w:rsidRPr="0044362E">
        <w:rPr>
          <w:rFonts w:ascii="Times New Roman" w:hAnsi="Times New Roman" w:cs="Calibri"/>
          <w:color w:val="000000"/>
          <w:lang w:val="en-US"/>
        </w:rPr>
        <w:t>II</w:t>
      </w:r>
      <w:r w:rsidRPr="0044362E">
        <w:rPr>
          <w:rFonts w:ascii="Times New Roman" w:hAnsi="Times New Roman" w:cs="Calibri"/>
          <w:color w:val="000000"/>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9.2.12. Участки производственных территорий с производствами </w:t>
      </w:r>
      <w:r w:rsidRPr="0044362E">
        <w:rPr>
          <w:rFonts w:ascii="Times New Roman" w:hAnsi="Times New Roman" w:cs="Calibri"/>
          <w:color w:val="000000"/>
          <w:lang w:val="en-US"/>
        </w:rPr>
        <w:t>III</w:t>
      </w:r>
      <w:r w:rsidRPr="0044362E">
        <w:rPr>
          <w:rFonts w:ascii="Times New Roman" w:hAnsi="Times New Roman" w:cs="Calibri"/>
          <w:color w:val="000000"/>
        </w:rPr>
        <w:t xml:space="preserve"> и </w:t>
      </w:r>
      <w:r w:rsidRPr="0044362E">
        <w:rPr>
          <w:rFonts w:ascii="Times New Roman" w:hAnsi="Times New Roman" w:cs="Calibri"/>
          <w:color w:val="000000"/>
          <w:lang w:val="en-US"/>
        </w:rPr>
        <w:t>IV</w:t>
      </w:r>
      <w:r w:rsidRPr="0044362E">
        <w:rPr>
          <w:rFonts w:ascii="Times New Roman" w:hAnsi="Times New Roman" w:cs="Calibri"/>
          <w:color w:val="000000"/>
        </w:rPr>
        <w:t xml:space="preserve"> класса, размещение которых по санитарным требованиям не допустимо в составе других зон </w:t>
      </w:r>
      <w:r w:rsidRPr="0044362E">
        <w:rPr>
          <w:rFonts w:ascii="Times New Roman" w:hAnsi="Times New Roman" w:cs="Calibri"/>
          <w:color w:val="000000"/>
        </w:rPr>
        <w:lastRenderedPageBreak/>
        <w:t>(жилых, общественно-деловых, рекреационных, сельскохозяйственного назначения), следует размещать только в производственной зоне.</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44362E" w:rsidRPr="0044362E" w:rsidRDefault="0044362E" w:rsidP="0044362E">
      <w:pPr>
        <w:tabs>
          <w:tab w:val="left" w:pos="142"/>
        </w:tabs>
        <w:ind w:firstLine="567"/>
        <w:jc w:val="both"/>
        <w:rPr>
          <w:rFonts w:ascii="Times New Roman" w:hAnsi="Times New Roman" w:cs="Times New Roman"/>
        </w:rPr>
      </w:pPr>
      <w:r w:rsidRPr="00135AFB">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135AFB">
        <w:rPr>
          <w:rFonts w:ascii="Times New Roman" w:hAnsi="Times New Roman" w:cs="Times New Roman"/>
          <w:lang w:val="en-US"/>
        </w:rPr>
        <w:t>V</w:t>
      </w:r>
      <w:r w:rsidRPr="00135AFB">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44362E" w:rsidRPr="0044362E" w:rsidRDefault="0044362E" w:rsidP="0044362E">
      <w:pPr>
        <w:tabs>
          <w:tab w:val="left" w:pos="142"/>
        </w:tabs>
        <w:ind w:firstLine="567"/>
        <w:jc w:val="both"/>
        <w:rPr>
          <w:rFonts w:ascii="Times New Roman" w:hAnsi="Times New Roman" w:cs="Times New Roman"/>
        </w:rPr>
      </w:pPr>
      <w:r w:rsidRPr="0044362E">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44362E" w:rsidRPr="0044362E" w:rsidRDefault="0044362E" w:rsidP="0044362E">
      <w:pPr>
        <w:tabs>
          <w:tab w:val="left" w:pos="142"/>
        </w:tabs>
        <w:ind w:firstLine="567"/>
        <w:jc w:val="both"/>
        <w:rPr>
          <w:rFonts w:ascii="Times New Roman" w:hAnsi="Times New Roman" w:cs="Times New Roman"/>
        </w:rPr>
      </w:pPr>
      <w:r w:rsidRPr="0044362E">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44362E" w:rsidRPr="0044362E" w:rsidRDefault="0044362E" w:rsidP="0044362E">
      <w:pPr>
        <w:tabs>
          <w:tab w:val="left" w:pos="142"/>
        </w:tabs>
        <w:ind w:firstLine="567"/>
        <w:jc w:val="both"/>
        <w:rPr>
          <w:rFonts w:ascii="Times New Roman" w:hAnsi="Times New Roman" w:cs="Times New Roman"/>
        </w:rPr>
      </w:pPr>
      <w:r w:rsidRPr="0044362E">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44362E">
        <w:rPr>
          <w:rFonts w:ascii="Times New Roman" w:hAnsi="Times New Roman" w:cs="Times New Roman"/>
          <w:lang w:val="en-US"/>
        </w:rPr>
        <w:t>III</w:t>
      </w:r>
      <w:r w:rsidRPr="0044362E">
        <w:rPr>
          <w:rFonts w:ascii="Times New Roman" w:hAnsi="Times New Roman" w:cs="Times New Roman"/>
        </w:rPr>
        <w:t xml:space="preserve">, </w:t>
      </w:r>
      <w:r w:rsidRPr="0044362E">
        <w:rPr>
          <w:rFonts w:ascii="Times New Roman" w:hAnsi="Times New Roman" w:cs="Times New Roman"/>
          <w:lang w:val="en-US"/>
        </w:rPr>
        <w:t>IV</w:t>
      </w:r>
      <w:r w:rsidRPr="0044362E">
        <w:rPr>
          <w:rFonts w:ascii="Times New Roman" w:hAnsi="Times New Roman" w:cs="Times New Roman"/>
        </w:rPr>
        <w:t xml:space="preserve"> и </w:t>
      </w:r>
      <w:r w:rsidRPr="0044362E">
        <w:rPr>
          <w:rFonts w:ascii="Times New Roman" w:hAnsi="Times New Roman" w:cs="Times New Roman"/>
          <w:lang w:val="en-US"/>
        </w:rPr>
        <w:t>V</w:t>
      </w:r>
      <w:r w:rsidRPr="0044362E">
        <w:rPr>
          <w:rFonts w:ascii="Times New Roman" w:hAnsi="Times New Roman" w:cs="Times New Roman"/>
        </w:rPr>
        <w:t xml:space="preserve"> класса с установлением соответствующих санитарно-защитных зон.</w:t>
      </w:r>
    </w:p>
    <w:p w:rsidR="0044362E" w:rsidRPr="0044362E" w:rsidRDefault="0044362E" w:rsidP="0044362E">
      <w:pPr>
        <w:tabs>
          <w:tab w:val="left" w:pos="142"/>
        </w:tabs>
        <w:ind w:firstLine="567"/>
        <w:jc w:val="both"/>
        <w:rPr>
          <w:rFonts w:ascii="Times New Roman" w:hAnsi="Times New Roman" w:cs="Times New Roman"/>
        </w:rPr>
      </w:pPr>
      <w:r w:rsidRPr="0044362E">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 величине занимаемой территории: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участок - до 0,5 га; 0,5 - 5,0 га; 5,0 - 25,0 га;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зона - 25,0 - 200,0 га;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 интенсивности использования территории: плотность застройки от 10 до 75%;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 численности работающих: до 50 человек; 50 - 500 человек; 500 - 1000 человек; 1000 - 4000 человек; 4000 - 10000 человек; более 10000 человек;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 величине грузооборота (принимаемой по большему из двух грузопотоков - прибытия или отправления):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автомобилей в сутки - до 2; от 2 до 40; более 40;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тонн в год - до 40; от 40 до 100000; более 100000;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 величине потребляемых ресурсов: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водопотребление (тыс. куб. м/сутки) - до 5; от 5 до 20; более 20;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теплопотребление (Гкал/час) - до 5; от 5 до 20; более 20.</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Не допускается расширение производственных предприятий, если при этом требуется увеличение размера санитарно-защитных зон.</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44362E" w:rsidRPr="0044362E" w:rsidRDefault="00941C30" w:rsidP="0044362E">
      <w:pPr>
        <w:tabs>
          <w:tab w:val="left" w:pos="142"/>
        </w:tabs>
        <w:autoSpaceDE w:val="0"/>
        <w:autoSpaceDN w:val="0"/>
        <w:adjustRightInd w:val="0"/>
        <w:ind w:firstLine="567"/>
        <w:jc w:val="both"/>
        <w:rPr>
          <w:rFonts w:ascii="Times New Roman" w:hAnsi="Times New Roman" w:cs="Calibri"/>
          <w:b/>
          <w:color w:val="000000"/>
        </w:rPr>
      </w:pPr>
      <w:r>
        <w:rPr>
          <w:rFonts w:ascii="Times New Roman" w:hAnsi="Times New Roman" w:cs="Calibri"/>
          <w:b/>
          <w:color w:val="000000"/>
        </w:rPr>
        <w:tab/>
      </w:r>
      <w:bookmarkStart w:id="0" w:name="_GoBack"/>
      <w:bookmarkEnd w:id="0"/>
      <w:r w:rsidR="0044362E" w:rsidRPr="0044362E">
        <w:rPr>
          <w:rFonts w:ascii="Times New Roman" w:hAnsi="Times New Roman" w:cs="Calibri"/>
          <w:b/>
          <w:color w:val="000000"/>
        </w:rPr>
        <w:t>9.3. Нормативные параметры застройки производственных зон.</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9.3.6.Организация санитарно-защитных зон осуществляется в соответствии с требованиями раздела 16 настоящих нормативов.</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9.3.7.Санитарно-защитная зона для предприятий </w:t>
      </w:r>
      <w:r w:rsidRPr="0044362E">
        <w:rPr>
          <w:rFonts w:ascii="Times New Roman" w:hAnsi="Times New Roman" w:cs="Calibri"/>
          <w:color w:val="000000"/>
          <w:lang w:val="en-US"/>
        </w:rPr>
        <w:t>IV</w:t>
      </w:r>
      <w:r w:rsidRPr="0044362E">
        <w:rPr>
          <w:rFonts w:ascii="Times New Roman" w:hAnsi="Times New Roman" w:cs="Calibri"/>
          <w:color w:val="000000"/>
        </w:rPr>
        <w:t xml:space="preserve">, </w:t>
      </w:r>
      <w:r w:rsidRPr="0044362E">
        <w:rPr>
          <w:rFonts w:ascii="Times New Roman" w:hAnsi="Times New Roman" w:cs="Calibri"/>
          <w:color w:val="000000"/>
          <w:lang w:val="en-US"/>
        </w:rPr>
        <w:t>V</w:t>
      </w:r>
      <w:r w:rsidRPr="0044362E">
        <w:rPr>
          <w:rFonts w:ascii="Times New Roman" w:hAnsi="Times New Roman" w:cs="Calibri"/>
          <w:color w:val="000000"/>
        </w:rPr>
        <w:t xml:space="preserve"> классов должна быть максимально озеленена – не менее 60% площади; для предприятий </w:t>
      </w:r>
      <w:r w:rsidRPr="0044362E">
        <w:rPr>
          <w:rFonts w:ascii="Times New Roman" w:hAnsi="Times New Roman" w:cs="Calibri"/>
          <w:color w:val="000000"/>
          <w:lang w:val="en-US"/>
        </w:rPr>
        <w:t>II</w:t>
      </w:r>
      <w:r w:rsidRPr="0044362E">
        <w:rPr>
          <w:rFonts w:ascii="Times New Roman" w:hAnsi="Times New Roman" w:cs="Calibri"/>
          <w:color w:val="000000"/>
        </w:rPr>
        <w:t xml:space="preserve"> и </w:t>
      </w:r>
      <w:r w:rsidRPr="0044362E">
        <w:rPr>
          <w:rFonts w:ascii="Times New Roman" w:hAnsi="Times New Roman" w:cs="Calibri"/>
          <w:color w:val="000000"/>
          <w:lang w:val="en-US"/>
        </w:rPr>
        <w:t>III</w:t>
      </w:r>
      <w:r w:rsidRPr="0044362E">
        <w:rPr>
          <w:rFonts w:ascii="Times New Roman" w:hAnsi="Times New Roman" w:cs="Calibri"/>
          <w:color w:val="000000"/>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9.3.8. В пределах санитарно-защитных зон не допускается размещать:</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жилые здания;</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дошкольные образовательные учреждения;</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общеобразовательные учреждения;</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учреждения здравоохранения и отдыха;</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спортивные сооружения;</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другие общественные здания, не связанные с обслуживанием производства;</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коллективные или индивидуальные дачные и садово-огородные участки;</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профилактические и оздоровительные учреждения общего пользования;</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9.3.9. Территория санитарно-защитных зон не должна использоваться для рекреационных целей и производства сельскохозяйственной продукции.</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9.3.11. В границах санитарно-защитной зоны не допускается размещать:</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сельскохозяйственные угодья для выращивания технических культур, не используемых для производства продуктов питания;</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9.3.15. При проектировании мест захоронения отходов производства должны соблюдаться требования раздела 12 настоящих нормативов.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9.3.17. Условия транспортной организации территорий при их планировке и застройке должны соответствовать требованиям разделов 7,8.</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p>
    <w:p w:rsidR="0044362E" w:rsidRPr="0044362E" w:rsidRDefault="0044362E" w:rsidP="0044362E">
      <w:pPr>
        <w:tabs>
          <w:tab w:val="left" w:pos="142"/>
        </w:tabs>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9.4. Коммунально-складские зоны</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Размеры санитарно-защитных зон для картофеле-, овоще-, фрукто- и зернохранилищ следует принимать из расчета 50 м.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9.4.8. Нормативная плотность застройки предприятий коммунальной зоны принимается в соответствии с разделом 95.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сельском поселении.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4362E" w:rsidRPr="0044362E" w:rsidRDefault="0044362E" w:rsidP="0044362E">
      <w:pPr>
        <w:tabs>
          <w:tab w:val="left" w:pos="142"/>
        </w:tabs>
        <w:autoSpaceDE w:val="0"/>
        <w:autoSpaceDN w:val="0"/>
        <w:adjustRightInd w:val="0"/>
        <w:jc w:val="both"/>
        <w:rPr>
          <w:rFonts w:ascii="Times New Roman" w:hAnsi="Times New Roman" w:cs="Calibri"/>
          <w:color w:val="000000"/>
        </w:rPr>
      </w:pPr>
    </w:p>
    <w:p w:rsidR="0044362E" w:rsidRPr="0044362E" w:rsidRDefault="0044362E" w:rsidP="0044362E">
      <w:pPr>
        <w:tabs>
          <w:tab w:val="left" w:pos="142"/>
        </w:tabs>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9.5. Расчетные показатели</w:t>
      </w:r>
    </w:p>
    <w:p w:rsidR="0044362E" w:rsidRPr="0044362E" w:rsidRDefault="0044362E" w:rsidP="0044362E">
      <w:pPr>
        <w:tabs>
          <w:tab w:val="left" w:pos="142"/>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9.5. 1. Размеры земельных участков складов, предназначенных для обслуживания населения (м2 на 1 чел.) – 2,5 м2.</w:t>
      </w:r>
    </w:p>
    <w:p w:rsidR="0044362E" w:rsidRPr="0044362E" w:rsidRDefault="0044362E" w:rsidP="0044362E">
      <w:pPr>
        <w:tabs>
          <w:tab w:val="left" w:pos="142"/>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9.5. 2. Норма обеспеченности общетоварными складами и размер их земельного участка </w:t>
      </w:r>
    </w:p>
    <w:p w:rsidR="0044362E" w:rsidRPr="0044362E" w:rsidRDefault="0044362E" w:rsidP="0044362E">
      <w:pPr>
        <w:tabs>
          <w:tab w:val="left" w:pos="142"/>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75</w:t>
      </w:r>
    </w:p>
    <w:tbl>
      <w:tblPr>
        <w:tblW w:w="5000" w:type="pct"/>
        <w:tblLook w:val="0000" w:firstRow="0" w:lastRow="0" w:firstColumn="0" w:lastColumn="0" w:noHBand="0" w:noVBand="0"/>
      </w:tblPr>
      <w:tblGrid>
        <w:gridCol w:w="3364"/>
        <w:gridCol w:w="2361"/>
        <w:gridCol w:w="2471"/>
        <w:gridCol w:w="1657"/>
      </w:tblGrid>
      <w:tr w:rsidR="0044362E" w:rsidRPr="0044362E" w:rsidTr="00841115">
        <w:trPr>
          <w:trHeight w:val="415"/>
        </w:trPr>
        <w:tc>
          <w:tcPr>
            <w:tcW w:w="1707"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Площадь складов, м</w:t>
            </w:r>
            <w:r w:rsidRPr="0044362E">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r>
      <w:tr w:rsidR="0044362E" w:rsidRPr="0044362E" w:rsidTr="00841115">
        <w:tc>
          <w:tcPr>
            <w:tcW w:w="1707"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310</w:t>
            </w:r>
          </w:p>
        </w:tc>
      </w:tr>
      <w:tr w:rsidR="0044362E" w:rsidRPr="0044362E" w:rsidTr="00841115">
        <w:tc>
          <w:tcPr>
            <w:tcW w:w="1707"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740</w:t>
            </w:r>
          </w:p>
        </w:tc>
      </w:tr>
    </w:tbl>
    <w:p w:rsidR="0044362E" w:rsidRPr="0044362E" w:rsidRDefault="0044362E" w:rsidP="0044362E">
      <w:pPr>
        <w:tabs>
          <w:tab w:val="left" w:pos="142"/>
        </w:tabs>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u w:val="single"/>
          <w:lang w:eastAsia="ar-SA"/>
        </w:rPr>
        <w:t xml:space="preserve">Примечание: </w:t>
      </w:r>
      <w:r w:rsidRPr="0044362E">
        <w:rPr>
          <w:rFonts w:ascii="Times New Roman" w:eastAsia="Times New Roman" w:hAnsi="Times New Roman" w:cs="Times New Roman"/>
          <w:sz w:val="20"/>
          <w:lang w:eastAsia="ar-SA"/>
        </w:rPr>
        <w:t>При размещении общетоварных складов в составе специализированных групп размеры земельных участков рекомендуется сокращать до 30%.</w:t>
      </w:r>
    </w:p>
    <w:p w:rsidR="0044362E" w:rsidRPr="0044362E" w:rsidRDefault="0044362E" w:rsidP="0044362E">
      <w:pPr>
        <w:tabs>
          <w:tab w:val="left" w:pos="142"/>
        </w:tabs>
        <w:suppressAutoHyphens/>
        <w:ind w:firstLine="567"/>
        <w:jc w:val="both"/>
        <w:rPr>
          <w:rFonts w:ascii="Times New Roman" w:eastAsia="Times New Roman" w:hAnsi="Times New Roman" w:cs="Times New Roman"/>
          <w:sz w:val="20"/>
          <w:lang w:eastAsia="ar-SA"/>
        </w:rPr>
      </w:pPr>
    </w:p>
    <w:p w:rsidR="0044362E" w:rsidRPr="0044362E" w:rsidRDefault="0044362E" w:rsidP="0044362E">
      <w:pPr>
        <w:tabs>
          <w:tab w:val="left" w:pos="142"/>
        </w:tabs>
        <w:ind w:firstLine="567"/>
        <w:contextualSpacing/>
        <w:jc w:val="both"/>
        <w:rPr>
          <w:rFonts w:ascii="Times New Roman" w:hAnsi="Times New Roman" w:cs="Times New Roman"/>
        </w:rPr>
      </w:pPr>
      <w:r w:rsidRPr="0044362E">
        <w:rPr>
          <w:rFonts w:ascii="Times New Roman" w:hAnsi="Times New Roman" w:cs="Times New Roman"/>
        </w:rPr>
        <w:t xml:space="preserve">9.5. 3. Норма обеспеченности специализированными складами и размер их земельного участка </w:t>
      </w:r>
    </w:p>
    <w:p w:rsidR="0044362E" w:rsidRPr="0044362E" w:rsidRDefault="0044362E" w:rsidP="0044362E">
      <w:pPr>
        <w:tabs>
          <w:tab w:val="left" w:pos="142"/>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76</w:t>
      </w:r>
    </w:p>
    <w:tbl>
      <w:tblPr>
        <w:tblW w:w="5000" w:type="pct"/>
        <w:tblLook w:val="0000" w:firstRow="0" w:lastRow="0" w:firstColumn="0" w:lastColumn="0" w:noHBand="0" w:noVBand="0"/>
      </w:tblPr>
      <w:tblGrid>
        <w:gridCol w:w="5118"/>
        <w:gridCol w:w="1776"/>
        <w:gridCol w:w="1587"/>
        <w:gridCol w:w="1372"/>
      </w:tblGrid>
      <w:tr w:rsidR="0044362E" w:rsidRPr="0044362E" w:rsidTr="00841115">
        <w:tc>
          <w:tcPr>
            <w:tcW w:w="2605"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 xml:space="preserve">Размер земельного </w:t>
            </w:r>
            <w:r w:rsidRPr="0044362E">
              <w:rPr>
                <w:rFonts w:ascii="Times New Roman" w:hAnsi="Times New Roman" w:cs="Times New Roman"/>
              </w:rPr>
              <w:lastRenderedPageBreak/>
              <w:t>участка</w:t>
            </w:r>
          </w:p>
        </w:tc>
      </w:tr>
      <w:tr w:rsidR="0044362E" w:rsidRPr="0044362E" w:rsidTr="00841115">
        <w:tc>
          <w:tcPr>
            <w:tcW w:w="2605"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lastRenderedPageBreak/>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190</w:t>
            </w:r>
          </w:p>
        </w:tc>
      </w:tr>
      <w:tr w:rsidR="0044362E" w:rsidRPr="0044362E" w:rsidTr="00841115">
        <w:trPr>
          <w:cantSplit/>
          <w:trHeight w:hRule="exact" w:val="749"/>
        </w:trPr>
        <w:tc>
          <w:tcPr>
            <w:tcW w:w="2605"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1300</w:t>
            </w:r>
          </w:p>
        </w:tc>
      </w:tr>
      <w:tr w:rsidR="0044362E" w:rsidRPr="0044362E" w:rsidTr="00841115">
        <w:trPr>
          <w:cantSplit/>
          <w:trHeight w:hRule="exact" w:val="715"/>
        </w:trPr>
        <w:tc>
          <w:tcPr>
            <w:tcW w:w="2605"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jc w:val="both"/>
              <w:rPr>
                <w:rFonts w:ascii="Times New Roman" w:hAnsi="Times New Roman" w:cs="Times New Roman"/>
              </w:rPr>
            </w:pPr>
          </w:p>
        </w:tc>
      </w:tr>
      <w:tr w:rsidR="0044362E" w:rsidRPr="0044362E" w:rsidTr="00841115">
        <w:trPr>
          <w:cantSplit/>
          <w:trHeight w:hRule="exact" w:val="713"/>
        </w:trPr>
        <w:tc>
          <w:tcPr>
            <w:tcW w:w="2605"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jc w:val="both"/>
              <w:rPr>
                <w:rFonts w:ascii="Times New Roman" w:hAnsi="Times New Roman" w:cs="Times New Roman"/>
              </w:rPr>
            </w:pPr>
          </w:p>
        </w:tc>
      </w:tr>
    </w:tbl>
    <w:p w:rsidR="0044362E" w:rsidRPr="0044362E" w:rsidRDefault="0044362E" w:rsidP="0044362E">
      <w:pPr>
        <w:tabs>
          <w:tab w:val="left" w:pos="142"/>
        </w:tabs>
        <w:ind w:firstLine="567"/>
        <w:jc w:val="both"/>
        <w:rPr>
          <w:rFonts w:ascii="Times New Roman" w:hAnsi="Times New Roman" w:cs="Times New Roman"/>
        </w:rPr>
      </w:pPr>
    </w:p>
    <w:p w:rsidR="0044362E" w:rsidRPr="0044362E" w:rsidRDefault="0044362E" w:rsidP="0044362E">
      <w:pPr>
        <w:tabs>
          <w:tab w:val="left" w:pos="142"/>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9.5. 4. Размеры земельных участков складов строительных материалов и твердого топлива</w:t>
      </w:r>
    </w:p>
    <w:p w:rsidR="0044362E" w:rsidRPr="0044362E" w:rsidRDefault="0044362E" w:rsidP="0044362E">
      <w:pPr>
        <w:tabs>
          <w:tab w:val="left" w:pos="142"/>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77</w:t>
      </w:r>
    </w:p>
    <w:tbl>
      <w:tblPr>
        <w:tblW w:w="5000" w:type="pct"/>
        <w:tblLook w:val="0000" w:firstRow="0" w:lastRow="0" w:firstColumn="0" w:lastColumn="0" w:noHBand="0" w:noVBand="0"/>
      </w:tblPr>
      <w:tblGrid>
        <w:gridCol w:w="4101"/>
        <w:gridCol w:w="3305"/>
        <w:gridCol w:w="2447"/>
      </w:tblGrid>
      <w:tr w:rsidR="0044362E" w:rsidRPr="0044362E" w:rsidTr="00841115">
        <w:tc>
          <w:tcPr>
            <w:tcW w:w="2081"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Размер земельного участка</w:t>
            </w:r>
          </w:p>
        </w:tc>
      </w:tr>
      <w:tr w:rsidR="0044362E" w:rsidRPr="0044362E" w:rsidTr="00841115">
        <w:tc>
          <w:tcPr>
            <w:tcW w:w="2081"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300</w:t>
            </w:r>
          </w:p>
        </w:tc>
      </w:tr>
      <w:tr w:rsidR="0044362E" w:rsidRPr="0044362E" w:rsidTr="00841115">
        <w:tc>
          <w:tcPr>
            <w:tcW w:w="2081"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 xml:space="preserve">Склады твердого топлива </w:t>
            </w:r>
          </w:p>
          <w:p w:rsidR="0044362E" w:rsidRPr="0044362E" w:rsidRDefault="0044362E" w:rsidP="0044362E">
            <w:pPr>
              <w:tabs>
                <w:tab w:val="left" w:pos="142"/>
              </w:tabs>
              <w:jc w:val="both"/>
              <w:rPr>
                <w:rFonts w:ascii="Times New Roman" w:hAnsi="Times New Roman" w:cs="Times New Roman"/>
              </w:rPr>
            </w:pPr>
            <w:r w:rsidRPr="0044362E">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300</w:t>
            </w:r>
          </w:p>
        </w:tc>
      </w:tr>
    </w:tbl>
    <w:p w:rsidR="0044362E" w:rsidRPr="0044362E" w:rsidRDefault="0044362E" w:rsidP="0044362E">
      <w:pPr>
        <w:tabs>
          <w:tab w:val="left" w:pos="142"/>
        </w:tabs>
        <w:ind w:firstLine="567"/>
        <w:jc w:val="both"/>
        <w:rPr>
          <w:rFonts w:ascii="Times New Roman" w:hAnsi="Times New Roman" w:cs="Times New Roman"/>
        </w:rPr>
      </w:pPr>
    </w:p>
    <w:p w:rsidR="0044362E" w:rsidRPr="0044362E" w:rsidRDefault="0044362E" w:rsidP="0044362E">
      <w:pPr>
        <w:tabs>
          <w:tab w:val="left" w:pos="142"/>
        </w:tabs>
        <w:ind w:firstLine="567"/>
        <w:contextualSpacing/>
        <w:jc w:val="both"/>
        <w:rPr>
          <w:rFonts w:ascii="Times New Roman" w:hAnsi="Times New Roman" w:cs="Times New Roman"/>
        </w:rPr>
      </w:pPr>
      <w:r w:rsidRPr="0044362E">
        <w:rPr>
          <w:rFonts w:ascii="Times New Roman" w:hAnsi="Times New Roman" w:cs="Times New Roman"/>
        </w:rPr>
        <w:t>9.5.5. Размер санитарно-защитной зоны для овоще-, картофеле- и фруктохранилища – 50 м.</w:t>
      </w:r>
    </w:p>
    <w:p w:rsidR="0044362E" w:rsidRPr="0044362E" w:rsidRDefault="0044362E" w:rsidP="0044362E">
      <w:pPr>
        <w:tabs>
          <w:tab w:val="left" w:pos="142"/>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9.5.6. Расстояние от границ участка промышленных предприятий, размещаемых в пределах селитебной территории сельского поселения, до жилых зданий, участков детских дошкольных учреждений, общеобразовательных школ, учреждений здравоохранения и отдыха – не менее 50 м.</w:t>
      </w:r>
    </w:p>
    <w:p w:rsidR="0044362E" w:rsidRPr="0044362E" w:rsidRDefault="0044362E" w:rsidP="0044362E">
      <w:pPr>
        <w:tabs>
          <w:tab w:val="left" w:pos="142"/>
        </w:tabs>
        <w:ind w:firstLine="567"/>
        <w:contextualSpacing/>
        <w:jc w:val="both"/>
        <w:rPr>
          <w:rFonts w:ascii="Times New Roman" w:hAnsi="Times New Roman" w:cs="Times New Roman"/>
        </w:rPr>
      </w:pPr>
      <w:r w:rsidRPr="0044362E">
        <w:rPr>
          <w:rFonts w:ascii="Times New Roman" w:hAnsi="Times New Roman" w:cs="Times New Roman"/>
        </w:rPr>
        <w:t>9.5.7. Площадь озеленения санитарно-защитных зон промышленных предприятий</w:t>
      </w:r>
    </w:p>
    <w:p w:rsidR="0044362E" w:rsidRPr="0044362E" w:rsidRDefault="0044362E" w:rsidP="0044362E">
      <w:pPr>
        <w:tabs>
          <w:tab w:val="left" w:pos="142"/>
        </w:tabs>
        <w:ind w:firstLine="567"/>
        <w:contextualSpacing/>
        <w:jc w:val="both"/>
        <w:rPr>
          <w:rFonts w:ascii="Times New Roman" w:hAnsi="Times New Roman" w:cs="Times New Roman"/>
        </w:rPr>
      </w:pPr>
    </w:p>
    <w:p w:rsidR="0044362E" w:rsidRPr="0044362E" w:rsidRDefault="0044362E" w:rsidP="0044362E">
      <w:pPr>
        <w:tabs>
          <w:tab w:val="left" w:pos="142"/>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78</w:t>
      </w:r>
    </w:p>
    <w:tbl>
      <w:tblPr>
        <w:tblW w:w="5000" w:type="pct"/>
        <w:tblLook w:val="0000" w:firstRow="0" w:lastRow="0" w:firstColumn="0" w:lastColumn="0" w:noHBand="0" w:noVBand="0"/>
      </w:tblPr>
      <w:tblGrid>
        <w:gridCol w:w="4543"/>
        <w:gridCol w:w="3773"/>
        <w:gridCol w:w="1537"/>
      </w:tblGrid>
      <w:tr w:rsidR="0044362E" w:rsidRPr="0044362E" w:rsidTr="00841115">
        <w:tc>
          <w:tcPr>
            <w:tcW w:w="2305"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Единица измерения</w:t>
            </w:r>
          </w:p>
        </w:tc>
      </w:tr>
      <w:tr w:rsidR="0044362E" w:rsidRPr="0044362E" w:rsidTr="00841115">
        <w:tc>
          <w:tcPr>
            <w:tcW w:w="2305"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w:t>
            </w:r>
          </w:p>
        </w:tc>
      </w:tr>
      <w:tr w:rsidR="0044362E" w:rsidRPr="0044362E" w:rsidTr="00841115">
        <w:tc>
          <w:tcPr>
            <w:tcW w:w="2305"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w:t>
            </w:r>
          </w:p>
        </w:tc>
      </w:tr>
    </w:tbl>
    <w:p w:rsidR="0044362E" w:rsidRPr="0044362E" w:rsidRDefault="0044362E" w:rsidP="0044362E">
      <w:pPr>
        <w:tabs>
          <w:tab w:val="left" w:pos="142"/>
        </w:tabs>
        <w:suppressAutoHyphens/>
        <w:ind w:firstLine="567"/>
        <w:jc w:val="both"/>
        <w:rPr>
          <w:rFonts w:ascii="Times New Roman" w:eastAsia="Times New Roman" w:hAnsi="Times New Roman" w:cs="Times New Roman"/>
          <w:b/>
          <w:lang w:eastAsia="ar-SA"/>
        </w:rPr>
      </w:pPr>
    </w:p>
    <w:p w:rsidR="0044362E" w:rsidRPr="0044362E" w:rsidRDefault="0044362E" w:rsidP="0044362E">
      <w:pPr>
        <w:tabs>
          <w:tab w:val="left" w:pos="142"/>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44362E" w:rsidRPr="0044362E" w:rsidRDefault="0044362E" w:rsidP="0044362E">
      <w:pPr>
        <w:tabs>
          <w:tab w:val="left" w:pos="142"/>
        </w:tabs>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79</w:t>
      </w:r>
    </w:p>
    <w:tbl>
      <w:tblPr>
        <w:tblW w:w="5000" w:type="pct"/>
        <w:tblLook w:val="0000" w:firstRow="0" w:lastRow="0" w:firstColumn="0" w:lastColumn="0" w:noHBand="0" w:noVBand="0"/>
      </w:tblPr>
      <w:tblGrid>
        <w:gridCol w:w="4100"/>
        <w:gridCol w:w="4312"/>
        <w:gridCol w:w="1441"/>
      </w:tblGrid>
      <w:tr w:rsidR="0044362E" w:rsidRPr="0044362E" w:rsidTr="00841115">
        <w:tc>
          <w:tcPr>
            <w:tcW w:w="2081"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Единица измерения</w:t>
            </w:r>
          </w:p>
        </w:tc>
      </w:tr>
      <w:tr w:rsidR="0044362E" w:rsidRPr="0044362E" w:rsidTr="00841115">
        <w:tc>
          <w:tcPr>
            <w:tcW w:w="2081"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м</w:t>
            </w:r>
          </w:p>
        </w:tc>
      </w:tr>
      <w:tr w:rsidR="0044362E" w:rsidRPr="0044362E" w:rsidTr="00841115">
        <w:tc>
          <w:tcPr>
            <w:tcW w:w="2081"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tabs>
                <w:tab w:val="left" w:pos="142"/>
              </w:tabs>
              <w:snapToGrid w:val="0"/>
              <w:jc w:val="both"/>
              <w:rPr>
                <w:rFonts w:ascii="Times New Roman" w:hAnsi="Times New Roman" w:cs="Times New Roman"/>
              </w:rPr>
            </w:pPr>
            <w:r w:rsidRPr="0044362E">
              <w:rPr>
                <w:rFonts w:ascii="Times New Roman" w:hAnsi="Times New Roman" w:cs="Times New Roman"/>
              </w:rPr>
              <w:t>м</w:t>
            </w:r>
          </w:p>
        </w:tc>
      </w:tr>
    </w:tbl>
    <w:p w:rsidR="0044362E" w:rsidRPr="0044362E" w:rsidRDefault="0044362E" w:rsidP="0044362E">
      <w:pPr>
        <w:tabs>
          <w:tab w:val="left" w:pos="142"/>
        </w:tabs>
        <w:ind w:firstLine="567"/>
        <w:jc w:val="both"/>
        <w:rPr>
          <w:rFonts w:ascii="Times New Roman" w:hAnsi="Times New Roman" w:cs="Times New Roman"/>
          <w:b/>
        </w:rPr>
      </w:pPr>
    </w:p>
    <w:p w:rsidR="0044362E" w:rsidRPr="0044362E" w:rsidRDefault="0044362E" w:rsidP="0044362E">
      <w:pPr>
        <w:tabs>
          <w:tab w:val="left" w:pos="142"/>
        </w:tabs>
        <w:autoSpaceDE w:val="0"/>
        <w:autoSpaceDN w:val="0"/>
        <w:adjustRightInd w:val="0"/>
        <w:ind w:firstLine="567"/>
        <w:jc w:val="both"/>
        <w:rPr>
          <w:rFonts w:ascii="Times New Roman" w:hAnsi="Times New Roman" w:cs="Calibri"/>
          <w:color w:val="000000"/>
        </w:rPr>
      </w:pPr>
    </w:p>
    <w:p w:rsidR="0044362E" w:rsidRPr="0044362E" w:rsidRDefault="0044362E" w:rsidP="0044362E">
      <w:pPr>
        <w:jc w:val="both"/>
        <w:rPr>
          <w:rFonts w:ascii="Times New Roman" w:hAnsi="Times New Roman" w:cs="Times New Roman"/>
          <w:b/>
        </w:rPr>
      </w:pPr>
      <w:r w:rsidRPr="0044362E">
        <w:rPr>
          <w:rFonts w:ascii="Times New Roman" w:hAnsi="Times New Roman" w:cs="Times New Roman"/>
        </w:rPr>
        <w:br w:type="page"/>
      </w:r>
      <w:r w:rsidRPr="0044362E">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44362E" w:rsidRPr="0044362E" w:rsidRDefault="0044362E" w:rsidP="0044362E">
      <w:pPr>
        <w:ind w:firstLine="567"/>
        <w:jc w:val="both"/>
        <w:rPr>
          <w:rFonts w:ascii="Times New Roman" w:hAnsi="Times New Roman" w:cs="Times New Roman"/>
          <w:b/>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10.1. Общие требования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10.2. Зоны размещения объектов сельскохозяйственного назначения (производственная зона)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r w:rsidRPr="0044362E">
        <w:rPr>
          <w:rFonts w:ascii="Times New Roman" w:hAnsi="Times New Roman" w:cs="Calibri"/>
          <w:color w:val="000000"/>
        </w:rPr>
        <w:lastRenderedPageBreak/>
        <w:t xml:space="preserve">водоохранными, защитными и другими лесами первой группы, допускается в исключительных случаях.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10.2.5. Не допускается размещение производственных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площадках залегания полезных ископаемых без согласования с органами Государственного горного надзора;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опасных зонах обогатительных фабрик;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зонах оползней, которые могут угрожать застройке и эксплуатации предприятий, зданий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зонах санитарной охраны источников питьевого водоснабжения;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землях пригородных зеленых зон  округов и  поселений;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44362E" w:rsidRPr="0044362E" w:rsidRDefault="0044362E" w:rsidP="0044362E">
      <w:pPr>
        <w:autoSpaceDE w:val="0"/>
        <w:autoSpaceDN w:val="0"/>
        <w:adjustRightInd w:val="0"/>
        <w:ind w:firstLine="567"/>
        <w:rPr>
          <w:rFonts w:ascii="Times New Roman" w:hAnsi="Times New Roman" w:cs="Calibri"/>
          <w:color w:val="000000"/>
        </w:rPr>
      </w:pPr>
    </w:p>
    <w:p w:rsidR="0044362E" w:rsidRPr="0044362E" w:rsidRDefault="0044362E" w:rsidP="0044362E">
      <w:pPr>
        <w:autoSpaceDE w:val="0"/>
        <w:autoSpaceDN w:val="0"/>
        <w:adjustRightInd w:val="0"/>
        <w:ind w:firstLine="567"/>
        <w:rPr>
          <w:rFonts w:ascii="Times New Roman" w:hAnsi="Times New Roman" w:cs="Calibri"/>
          <w:b/>
          <w:color w:val="000000"/>
        </w:rPr>
      </w:pPr>
      <w:r w:rsidRPr="0044362E">
        <w:rPr>
          <w:rFonts w:ascii="Times New Roman" w:hAnsi="Times New Roman" w:cs="Calibri"/>
          <w:b/>
          <w:color w:val="000000"/>
        </w:rPr>
        <w:t>10.3. Нормативные параметры застройки производственных зон</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44362E" w:rsidRPr="0044362E" w:rsidRDefault="0044362E" w:rsidP="0044362E">
      <w:pPr>
        <w:autoSpaceDE w:val="0"/>
        <w:autoSpaceDN w:val="0"/>
        <w:adjustRightInd w:val="0"/>
        <w:ind w:firstLine="567"/>
        <w:jc w:val="right"/>
        <w:rPr>
          <w:rFonts w:ascii="Times New Roman" w:hAnsi="Times New Roman" w:cs="Calibri"/>
          <w:color w:val="000000"/>
        </w:rPr>
      </w:pPr>
      <w:r w:rsidRPr="0044362E">
        <w:rPr>
          <w:rFonts w:ascii="Times New Roman" w:hAnsi="Times New Roman" w:cs="Calibri"/>
          <w:color w:val="000000"/>
        </w:rPr>
        <w:t>Таблица 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1936"/>
        <w:gridCol w:w="3026"/>
        <w:gridCol w:w="1454"/>
        <w:gridCol w:w="1425"/>
      </w:tblGrid>
      <w:tr w:rsidR="0044362E" w:rsidRPr="0044362E" w:rsidTr="00841115">
        <w:trPr>
          <w:cantSplit/>
        </w:trPr>
        <w:tc>
          <w:tcPr>
            <w:tcW w:w="2063" w:type="dxa"/>
            <w:vMerge w:val="restart"/>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Степень огнестойкости зданий и сооружений</w:t>
            </w:r>
          </w:p>
        </w:tc>
        <w:tc>
          <w:tcPr>
            <w:tcW w:w="1947" w:type="dxa"/>
            <w:vMerge w:val="restart"/>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Класс конструктивной пожарной опасности</w:t>
            </w:r>
          </w:p>
        </w:tc>
        <w:tc>
          <w:tcPr>
            <w:tcW w:w="6410" w:type="dxa"/>
            <w:gridSpan w:val="3"/>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Расстояния при степени огнестойкости и классе конструктивной пожарной опасности зданий или сооружений, м</w:t>
            </w:r>
          </w:p>
        </w:tc>
      </w:tr>
      <w:tr w:rsidR="0044362E" w:rsidRPr="0044362E" w:rsidTr="00841115">
        <w:trPr>
          <w:cantSplit/>
        </w:trPr>
        <w:tc>
          <w:tcPr>
            <w:tcW w:w="2063" w:type="dxa"/>
            <w:vMerge/>
          </w:tcPr>
          <w:p w:rsidR="0044362E" w:rsidRPr="0044362E" w:rsidRDefault="0044362E" w:rsidP="0044362E">
            <w:pPr>
              <w:autoSpaceDE w:val="0"/>
              <w:autoSpaceDN w:val="0"/>
              <w:adjustRightInd w:val="0"/>
              <w:jc w:val="center"/>
              <w:rPr>
                <w:rFonts w:ascii="Times New Roman" w:hAnsi="Times New Roman" w:cs="Calibri"/>
                <w:color w:val="000000"/>
              </w:rPr>
            </w:pPr>
          </w:p>
        </w:tc>
        <w:tc>
          <w:tcPr>
            <w:tcW w:w="1947" w:type="dxa"/>
            <w:vMerge/>
          </w:tcPr>
          <w:p w:rsidR="0044362E" w:rsidRPr="0044362E" w:rsidRDefault="0044362E" w:rsidP="0044362E">
            <w:pPr>
              <w:autoSpaceDE w:val="0"/>
              <w:autoSpaceDN w:val="0"/>
              <w:adjustRightInd w:val="0"/>
              <w:jc w:val="center"/>
              <w:rPr>
                <w:rFonts w:ascii="Times New Roman" w:hAnsi="Times New Roman" w:cs="Calibri"/>
                <w:color w:val="000000"/>
              </w:rPr>
            </w:pPr>
          </w:p>
        </w:tc>
        <w:tc>
          <w:tcPr>
            <w:tcW w:w="3221"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lang w:val="en-US"/>
              </w:rPr>
              <w:t>I, II, III</w:t>
            </w:r>
          </w:p>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С0</w:t>
            </w:r>
          </w:p>
        </w:tc>
        <w:tc>
          <w:tcPr>
            <w:tcW w:w="1613"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lang w:val="en-US"/>
              </w:rPr>
              <w:t>II, III, IV</w:t>
            </w:r>
          </w:p>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С1</w:t>
            </w:r>
          </w:p>
        </w:tc>
        <w:tc>
          <w:tcPr>
            <w:tcW w:w="1576"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lang w:val="en-US"/>
              </w:rPr>
              <w:t>IV, V</w:t>
            </w:r>
          </w:p>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С2</w:t>
            </w:r>
          </w:p>
        </w:tc>
      </w:tr>
      <w:tr w:rsidR="0044362E" w:rsidRPr="0044362E" w:rsidTr="00841115">
        <w:tc>
          <w:tcPr>
            <w:tcW w:w="2063" w:type="dxa"/>
          </w:tcPr>
          <w:p w:rsidR="0044362E" w:rsidRPr="0044362E" w:rsidRDefault="0044362E" w:rsidP="0044362E">
            <w:pPr>
              <w:autoSpaceDE w:val="0"/>
              <w:autoSpaceDN w:val="0"/>
              <w:adjustRightInd w:val="0"/>
              <w:jc w:val="center"/>
              <w:rPr>
                <w:rFonts w:ascii="Times New Roman" w:hAnsi="Times New Roman" w:cs="Calibri"/>
                <w:color w:val="000000"/>
                <w:lang w:val="en-US"/>
              </w:rPr>
            </w:pPr>
            <w:r w:rsidRPr="0044362E">
              <w:rPr>
                <w:rFonts w:ascii="Times New Roman" w:hAnsi="Times New Roman" w:cs="Calibri"/>
                <w:color w:val="000000"/>
                <w:lang w:val="en-US"/>
              </w:rPr>
              <w:t>I, II, III</w:t>
            </w:r>
          </w:p>
        </w:tc>
        <w:tc>
          <w:tcPr>
            <w:tcW w:w="1947"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С0</w:t>
            </w:r>
          </w:p>
        </w:tc>
        <w:tc>
          <w:tcPr>
            <w:tcW w:w="3221"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Не нормируются для зданий и сооружений с производствами категорий Г и Д;</w:t>
            </w:r>
          </w:p>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9 – для зданий и сооружений с производствами категорий А, Б и В (см. примечание 3)</w:t>
            </w:r>
          </w:p>
        </w:tc>
        <w:tc>
          <w:tcPr>
            <w:tcW w:w="1613"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9</w:t>
            </w:r>
          </w:p>
        </w:tc>
        <w:tc>
          <w:tcPr>
            <w:tcW w:w="1576"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12</w:t>
            </w:r>
          </w:p>
        </w:tc>
      </w:tr>
      <w:tr w:rsidR="0044362E" w:rsidRPr="0044362E" w:rsidTr="00841115">
        <w:tc>
          <w:tcPr>
            <w:tcW w:w="2063" w:type="dxa"/>
          </w:tcPr>
          <w:p w:rsidR="0044362E" w:rsidRPr="0044362E" w:rsidRDefault="0044362E" w:rsidP="0044362E">
            <w:pPr>
              <w:autoSpaceDE w:val="0"/>
              <w:autoSpaceDN w:val="0"/>
              <w:adjustRightInd w:val="0"/>
              <w:jc w:val="center"/>
              <w:rPr>
                <w:rFonts w:ascii="Times New Roman" w:hAnsi="Times New Roman" w:cs="Calibri"/>
                <w:color w:val="000000"/>
                <w:lang w:val="en-US"/>
              </w:rPr>
            </w:pPr>
            <w:r w:rsidRPr="0044362E">
              <w:rPr>
                <w:rFonts w:ascii="Times New Roman" w:hAnsi="Times New Roman" w:cs="Calibri"/>
                <w:color w:val="000000"/>
                <w:lang w:val="en-US"/>
              </w:rPr>
              <w:t>II, III, IV</w:t>
            </w:r>
          </w:p>
        </w:tc>
        <w:tc>
          <w:tcPr>
            <w:tcW w:w="1947"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С1</w:t>
            </w:r>
          </w:p>
        </w:tc>
        <w:tc>
          <w:tcPr>
            <w:tcW w:w="3221"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9</w:t>
            </w:r>
          </w:p>
        </w:tc>
        <w:tc>
          <w:tcPr>
            <w:tcW w:w="1613"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12</w:t>
            </w:r>
          </w:p>
        </w:tc>
        <w:tc>
          <w:tcPr>
            <w:tcW w:w="1576"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15</w:t>
            </w:r>
          </w:p>
        </w:tc>
      </w:tr>
      <w:tr w:rsidR="0044362E" w:rsidRPr="0044362E" w:rsidTr="00841115">
        <w:tc>
          <w:tcPr>
            <w:tcW w:w="2063" w:type="dxa"/>
          </w:tcPr>
          <w:p w:rsidR="0044362E" w:rsidRPr="0044362E" w:rsidRDefault="0044362E" w:rsidP="0044362E">
            <w:pPr>
              <w:autoSpaceDE w:val="0"/>
              <w:autoSpaceDN w:val="0"/>
              <w:adjustRightInd w:val="0"/>
              <w:jc w:val="center"/>
              <w:rPr>
                <w:rFonts w:ascii="Times New Roman" w:hAnsi="Times New Roman" w:cs="Calibri"/>
                <w:color w:val="000000"/>
                <w:lang w:val="en-US"/>
              </w:rPr>
            </w:pPr>
            <w:r w:rsidRPr="0044362E">
              <w:rPr>
                <w:rFonts w:ascii="Times New Roman" w:hAnsi="Times New Roman" w:cs="Calibri"/>
                <w:color w:val="000000"/>
                <w:lang w:val="en-US"/>
              </w:rPr>
              <w:t>IV, V</w:t>
            </w:r>
          </w:p>
        </w:tc>
        <w:tc>
          <w:tcPr>
            <w:tcW w:w="1947"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С2, С3</w:t>
            </w:r>
          </w:p>
        </w:tc>
        <w:tc>
          <w:tcPr>
            <w:tcW w:w="3221"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12</w:t>
            </w:r>
          </w:p>
        </w:tc>
        <w:tc>
          <w:tcPr>
            <w:tcW w:w="1613"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15</w:t>
            </w:r>
          </w:p>
        </w:tc>
        <w:tc>
          <w:tcPr>
            <w:tcW w:w="1576" w:type="dxa"/>
          </w:tcPr>
          <w:p w:rsidR="0044362E" w:rsidRPr="0044362E" w:rsidRDefault="0044362E" w:rsidP="0044362E">
            <w:pPr>
              <w:autoSpaceDE w:val="0"/>
              <w:autoSpaceDN w:val="0"/>
              <w:adjustRightInd w:val="0"/>
              <w:jc w:val="center"/>
              <w:rPr>
                <w:rFonts w:ascii="Times New Roman" w:hAnsi="Times New Roman" w:cs="Calibri"/>
                <w:color w:val="000000"/>
              </w:rPr>
            </w:pPr>
            <w:r w:rsidRPr="0044362E">
              <w:rPr>
                <w:rFonts w:ascii="Times New Roman" w:hAnsi="Times New Roman" w:cs="Calibri"/>
                <w:color w:val="000000"/>
              </w:rPr>
              <w:t>18</w:t>
            </w:r>
          </w:p>
        </w:tc>
      </w:tr>
    </w:tbl>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Примечания:</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2. Расстояния между зданиями и сооружениями не нормируются, если: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 стена более высокого здания или сооружения, выходящая в сторону другого здания, является противопожарной;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 здания и сооружения оборудуются стационарными автоматическими системами пожаротушения;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 удельная загрузка горючими веществами в зданиях с производствами категории В менее или равна 10 кг на 1 кв. м площади этажа.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44362E" w:rsidRPr="0044362E" w:rsidRDefault="0044362E" w:rsidP="0044362E">
      <w:pPr>
        <w:autoSpaceDE w:val="0"/>
        <w:autoSpaceDN w:val="0"/>
        <w:adjustRightInd w:val="0"/>
        <w:ind w:firstLine="567"/>
        <w:rPr>
          <w:rFonts w:ascii="Times New Roman" w:hAnsi="Times New Roman" w:cs="Calibri"/>
          <w:color w:val="000000"/>
        </w:rPr>
      </w:pPr>
    </w:p>
    <w:p w:rsidR="0044362E" w:rsidRPr="0044362E" w:rsidRDefault="0044362E" w:rsidP="0044362E">
      <w:pPr>
        <w:autoSpaceDE w:val="0"/>
        <w:autoSpaceDN w:val="0"/>
        <w:adjustRightInd w:val="0"/>
        <w:ind w:firstLine="567"/>
        <w:jc w:val="right"/>
        <w:rPr>
          <w:rFonts w:ascii="Times New Roman" w:hAnsi="Times New Roman" w:cs="Calibri"/>
          <w:color w:val="000000"/>
        </w:rPr>
      </w:pPr>
      <w:r w:rsidRPr="0044362E">
        <w:rPr>
          <w:rFonts w:ascii="Times New Roman" w:hAnsi="Times New Roman" w:cs="Calibri"/>
          <w:color w:val="000000"/>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777"/>
        <w:gridCol w:w="1506"/>
        <w:gridCol w:w="1316"/>
        <w:gridCol w:w="1971"/>
      </w:tblGrid>
      <w:tr w:rsidR="0044362E" w:rsidRPr="0044362E" w:rsidTr="00841115">
        <w:trPr>
          <w:cantSplit/>
          <w:trHeight w:val="758"/>
        </w:trPr>
        <w:tc>
          <w:tcPr>
            <w:tcW w:w="1666" w:type="pct"/>
            <w:vMerge w:val="restar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Склады </w:t>
            </w:r>
          </w:p>
        </w:tc>
        <w:tc>
          <w:tcPr>
            <w:tcW w:w="902" w:type="pct"/>
            <w:vMerge w:val="restar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Емкость складов </w:t>
            </w:r>
          </w:p>
        </w:tc>
        <w:tc>
          <w:tcPr>
            <w:tcW w:w="2432" w:type="pct"/>
            <w:gridSpan w:val="3"/>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Расстояние, м, при степени огнестойкости зданий и сооружений </w:t>
            </w:r>
          </w:p>
        </w:tc>
      </w:tr>
      <w:tr w:rsidR="0044362E" w:rsidRPr="0044362E" w:rsidTr="00841115">
        <w:trPr>
          <w:cantSplit/>
          <w:trHeight w:val="220"/>
        </w:trPr>
        <w:tc>
          <w:tcPr>
            <w:tcW w:w="1666" w:type="pct"/>
            <w:vMerge/>
          </w:tcPr>
          <w:p w:rsidR="0044362E" w:rsidRPr="0044362E" w:rsidRDefault="0044362E" w:rsidP="0044362E">
            <w:pPr>
              <w:autoSpaceDE w:val="0"/>
              <w:autoSpaceDN w:val="0"/>
              <w:adjustRightInd w:val="0"/>
              <w:rPr>
                <w:rFonts w:ascii="Times New Roman" w:hAnsi="Times New Roman" w:cs="Calibri"/>
                <w:color w:val="000000"/>
              </w:rPr>
            </w:pPr>
          </w:p>
        </w:tc>
        <w:tc>
          <w:tcPr>
            <w:tcW w:w="902" w:type="pct"/>
            <w:vMerge/>
          </w:tcPr>
          <w:p w:rsidR="0044362E" w:rsidRPr="0044362E" w:rsidRDefault="0044362E" w:rsidP="0044362E">
            <w:pPr>
              <w:autoSpaceDE w:val="0"/>
              <w:autoSpaceDN w:val="0"/>
              <w:adjustRightInd w:val="0"/>
              <w:rPr>
                <w:rFonts w:ascii="Times New Roman" w:hAnsi="Times New Roman" w:cs="Calibri"/>
                <w:color w:val="000000"/>
              </w:rPr>
            </w:pPr>
          </w:p>
        </w:tc>
        <w:tc>
          <w:tcPr>
            <w:tcW w:w="764"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II</w:t>
            </w:r>
          </w:p>
        </w:tc>
        <w:tc>
          <w:tcPr>
            <w:tcW w:w="668"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III </w:t>
            </w:r>
          </w:p>
        </w:tc>
        <w:tc>
          <w:tcPr>
            <w:tcW w:w="10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IV, V </w:t>
            </w:r>
          </w:p>
        </w:tc>
      </w:tr>
      <w:tr w:rsidR="0044362E" w:rsidRPr="0044362E" w:rsidTr="00841115">
        <w:trPr>
          <w:trHeight w:val="758"/>
        </w:trPr>
        <w:tc>
          <w:tcPr>
            <w:tcW w:w="1666"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Открытого хранения сена, соломы, необмолоченного хлеба </w:t>
            </w:r>
          </w:p>
        </w:tc>
        <w:tc>
          <w:tcPr>
            <w:tcW w:w="902"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не нормируется </w:t>
            </w:r>
          </w:p>
        </w:tc>
        <w:tc>
          <w:tcPr>
            <w:tcW w:w="764"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30 </w:t>
            </w:r>
          </w:p>
        </w:tc>
        <w:tc>
          <w:tcPr>
            <w:tcW w:w="668"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39 </w:t>
            </w:r>
          </w:p>
        </w:tc>
        <w:tc>
          <w:tcPr>
            <w:tcW w:w="10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48 </w:t>
            </w:r>
          </w:p>
        </w:tc>
      </w:tr>
      <w:tr w:rsidR="0044362E" w:rsidRPr="0044362E" w:rsidTr="00841115">
        <w:trPr>
          <w:trHeight w:val="489"/>
        </w:trPr>
        <w:tc>
          <w:tcPr>
            <w:tcW w:w="1666"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Открытого хранения табачного листа </w:t>
            </w:r>
          </w:p>
        </w:tc>
        <w:tc>
          <w:tcPr>
            <w:tcW w:w="902"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до 25 т </w:t>
            </w:r>
          </w:p>
        </w:tc>
        <w:tc>
          <w:tcPr>
            <w:tcW w:w="764"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15 </w:t>
            </w:r>
          </w:p>
        </w:tc>
        <w:tc>
          <w:tcPr>
            <w:tcW w:w="668"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18 </w:t>
            </w:r>
          </w:p>
        </w:tc>
        <w:tc>
          <w:tcPr>
            <w:tcW w:w="10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24 </w:t>
            </w:r>
          </w:p>
        </w:tc>
      </w:tr>
    </w:tbl>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1. При складировании материалов под навесами расстояния могут быть уменьшены в два раза.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2. Расстояния следует определять от границы площадей, предназначенных для размещения (складирования) указанных материалов.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 xml:space="preserve">5. Расстояния от указанных складов открытого хранения до границ леса следует принимать не менее 100 м. </w:t>
      </w:r>
    </w:p>
    <w:p w:rsidR="0044362E" w:rsidRPr="0044362E" w:rsidRDefault="0044362E" w:rsidP="0044362E">
      <w:pPr>
        <w:autoSpaceDE w:val="0"/>
        <w:autoSpaceDN w:val="0"/>
        <w:adjustRightInd w:val="0"/>
        <w:ind w:firstLine="567"/>
        <w:rPr>
          <w:rFonts w:ascii="Times New Roman" w:hAnsi="Times New Roman" w:cs="Calibri"/>
          <w:color w:val="000000"/>
          <w:sz w:val="20"/>
        </w:rPr>
      </w:pPr>
      <w:r w:rsidRPr="0044362E">
        <w:rPr>
          <w:rFonts w:ascii="Times New Roman" w:hAnsi="Times New Roman" w:cs="Calibri"/>
          <w:color w:val="000000"/>
          <w:sz w:val="20"/>
        </w:rPr>
        <w:t>6. Расстояния от складов, не указанных в таблице, следует принимать в соответствии с действующими нормами и правилами.</w:t>
      </w:r>
    </w:p>
    <w:p w:rsidR="0044362E" w:rsidRPr="0044362E" w:rsidRDefault="0044362E" w:rsidP="0044362E">
      <w:pPr>
        <w:autoSpaceDE w:val="0"/>
        <w:autoSpaceDN w:val="0"/>
        <w:adjustRightInd w:val="0"/>
        <w:ind w:firstLine="567"/>
        <w:rPr>
          <w:rFonts w:ascii="Times New Roman" w:hAnsi="Times New Roman" w:cs="Calibri"/>
          <w:color w:val="000000"/>
        </w:rPr>
      </w:pP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10.3.7. В санитарно-защитных зонах допускается размещать объекты, здания и сооружения, указанные в разделе 15 настоящих нормативов.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площадок предприятий;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общих объектов подсобных производств;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складов.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10.3.11. При проектировании площадок сельскохозяйственных предприятий необходимо учитывать нормы по их размещению.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Место расположения пожарного депо следует выбирать из расчета радиуса обслуживания.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w:t>
      </w:r>
      <w:r w:rsidRPr="0044362E">
        <w:rPr>
          <w:rFonts w:ascii="Times New Roman" w:hAnsi="Times New Roman" w:cs="Calibri"/>
          <w:color w:val="000000"/>
        </w:rPr>
        <w:lastRenderedPageBreak/>
        <w:t>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10.3.27. Ширину полос зеленых насаждений, предназначенных для защиты от шума производственных объектов, следует принимать по таблице 82</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right"/>
        <w:rPr>
          <w:rFonts w:ascii="Times New Roman" w:hAnsi="Times New Roman" w:cs="Calibri"/>
          <w:color w:val="000000"/>
        </w:rPr>
      </w:pPr>
      <w:r w:rsidRPr="0044362E">
        <w:rPr>
          <w:rFonts w:ascii="Times New Roman" w:hAnsi="Times New Roman" w:cs="Calibri"/>
          <w:color w:val="000000"/>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27"/>
      </w:tblGrid>
      <w:tr w:rsidR="0044362E" w:rsidRPr="0044362E" w:rsidTr="00841115">
        <w:trPr>
          <w:trHeight w:val="489"/>
        </w:trPr>
        <w:tc>
          <w:tcPr>
            <w:tcW w:w="25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Полоса </w:t>
            </w:r>
          </w:p>
        </w:tc>
        <w:tc>
          <w:tcPr>
            <w:tcW w:w="25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Ширина полосы, м, не менее </w:t>
            </w:r>
          </w:p>
        </w:tc>
      </w:tr>
      <w:tr w:rsidR="0044362E" w:rsidRPr="0044362E" w:rsidTr="00841115">
        <w:trPr>
          <w:trHeight w:val="1094"/>
        </w:trPr>
        <w:tc>
          <w:tcPr>
            <w:tcW w:w="25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Газон с рядовой посадкой деревьев или деревьев в одном ряду с кустарниками: </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 однорядная посадка </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 двухрядная посадка </w:t>
            </w:r>
          </w:p>
        </w:tc>
        <w:tc>
          <w:tcPr>
            <w:tcW w:w="2500" w:type="pct"/>
          </w:tcPr>
          <w:p w:rsidR="0044362E" w:rsidRPr="0044362E" w:rsidRDefault="0044362E" w:rsidP="0044362E">
            <w:pPr>
              <w:autoSpaceDE w:val="0"/>
              <w:autoSpaceDN w:val="0"/>
              <w:adjustRightInd w:val="0"/>
              <w:rPr>
                <w:rFonts w:ascii="Times New Roman" w:hAnsi="Times New Roman" w:cs="Calibri"/>
                <w:color w:val="000000"/>
              </w:rPr>
            </w:pPr>
          </w:p>
          <w:p w:rsidR="0044362E" w:rsidRPr="0044362E" w:rsidRDefault="0044362E" w:rsidP="0044362E">
            <w:pPr>
              <w:autoSpaceDE w:val="0"/>
              <w:autoSpaceDN w:val="0"/>
              <w:adjustRightInd w:val="0"/>
              <w:rPr>
                <w:rFonts w:ascii="Times New Roman" w:hAnsi="Times New Roman" w:cs="Calibri"/>
                <w:color w:val="000000"/>
              </w:rPr>
            </w:pP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2 </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5 </w:t>
            </w:r>
          </w:p>
        </w:tc>
      </w:tr>
      <w:tr w:rsidR="0044362E" w:rsidRPr="0044362E" w:rsidTr="00841115">
        <w:trPr>
          <w:trHeight w:val="1343"/>
        </w:trPr>
        <w:tc>
          <w:tcPr>
            <w:tcW w:w="25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Газон с однорядной посадкой кустарников высотой, м: </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 свыше 1,8 </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 свыше 1,2 до 1,8 </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 до 1,2 </w:t>
            </w:r>
          </w:p>
        </w:tc>
        <w:tc>
          <w:tcPr>
            <w:tcW w:w="2500" w:type="pct"/>
          </w:tcPr>
          <w:p w:rsidR="0044362E" w:rsidRPr="0044362E" w:rsidRDefault="0044362E" w:rsidP="0044362E">
            <w:pPr>
              <w:autoSpaceDE w:val="0"/>
              <w:autoSpaceDN w:val="0"/>
              <w:adjustRightInd w:val="0"/>
              <w:rPr>
                <w:rFonts w:ascii="Times New Roman" w:hAnsi="Times New Roman" w:cs="Calibri"/>
                <w:color w:val="000000"/>
              </w:rPr>
            </w:pPr>
          </w:p>
          <w:p w:rsidR="0044362E" w:rsidRPr="0044362E" w:rsidRDefault="0044362E" w:rsidP="0044362E">
            <w:pPr>
              <w:autoSpaceDE w:val="0"/>
              <w:autoSpaceDN w:val="0"/>
              <w:adjustRightInd w:val="0"/>
              <w:rPr>
                <w:rFonts w:ascii="Times New Roman" w:hAnsi="Times New Roman" w:cs="Calibri"/>
                <w:color w:val="000000"/>
              </w:rPr>
            </w:pP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1,2</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1 </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0,8 </w:t>
            </w:r>
          </w:p>
        </w:tc>
      </w:tr>
      <w:tr w:rsidR="0044362E" w:rsidRPr="0044362E" w:rsidTr="00841115">
        <w:trPr>
          <w:trHeight w:val="220"/>
        </w:trPr>
        <w:tc>
          <w:tcPr>
            <w:tcW w:w="25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Газон с групповой или куртинной посадкой деревьев </w:t>
            </w:r>
          </w:p>
        </w:tc>
        <w:tc>
          <w:tcPr>
            <w:tcW w:w="25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4,5 </w:t>
            </w:r>
          </w:p>
        </w:tc>
      </w:tr>
      <w:tr w:rsidR="0044362E" w:rsidRPr="0044362E" w:rsidTr="00841115">
        <w:trPr>
          <w:trHeight w:val="220"/>
        </w:trPr>
        <w:tc>
          <w:tcPr>
            <w:tcW w:w="25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Газон с групповой или куртинной посадкой кустарников </w:t>
            </w:r>
          </w:p>
        </w:tc>
        <w:tc>
          <w:tcPr>
            <w:tcW w:w="25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3 </w:t>
            </w:r>
          </w:p>
        </w:tc>
      </w:tr>
      <w:tr w:rsidR="0044362E" w:rsidRPr="0044362E" w:rsidTr="00841115">
        <w:trPr>
          <w:trHeight w:val="220"/>
        </w:trPr>
        <w:tc>
          <w:tcPr>
            <w:tcW w:w="25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Газон </w:t>
            </w:r>
          </w:p>
        </w:tc>
        <w:tc>
          <w:tcPr>
            <w:tcW w:w="250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1 </w:t>
            </w:r>
          </w:p>
        </w:tc>
      </w:tr>
    </w:tbl>
    <w:p w:rsidR="0044362E" w:rsidRPr="0044362E" w:rsidRDefault="0044362E" w:rsidP="0044362E">
      <w:pPr>
        <w:autoSpaceDE w:val="0"/>
        <w:autoSpaceDN w:val="0"/>
        <w:adjustRightInd w:val="0"/>
        <w:ind w:firstLine="567"/>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10.4. Зоны, предназначенные для ведения личного подсобного хозяйства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44362E" w:rsidRPr="0044362E" w:rsidRDefault="0044362E" w:rsidP="0044362E">
      <w:pPr>
        <w:autoSpaceDE w:val="0"/>
        <w:autoSpaceDN w:val="0"/>
        <w:adjustRightInd w:val="0"/>
        <w:ind w:firstLine="567"/>
        <w:jc w:val="both"/>
        <w:rPr>
          <w:b/>
          <w:color w:val="000000"/>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br w:type="page"/>
      </w: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44362E" w:rsidRPr="0044362E" w:rsidRDefault="0044362E" w:rsidP="0044362E">
      <w:pPr>
        <w:ind w:firstLine="567"/>
        <w:jc w:val="both"/>
        <w:rPr>
          <w:rFonts w:ascii="Times New Roman" w:hAnsi="Times New Roman" w:cs="Times New Roman"/>
          <w:b/>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11.1. Общие положения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11.1.14. Наружные сети и сооружения водопровода следует проектировать в соответствии с требованиями раздела 11.4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11.1.21. Наружные сети и сооружения канализации следует проектировать в соответствии с требованиями раздела 11.7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11.1.28. Электроснабжение малоэтажной застройки следует проектировать в соответствии с разделом 11.2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w:t>
      </w:r>
      <w:r w:rsidRPr="0044362E">
        <w:rPr>
          <w:rFonts w:ascii="Times New Roman" w:hAnsi="Times New Roman" w:cs="Calibri"/>
          <w:color w:val="000000"/>
        </w:rPr>
        <w:lastRenderedPageBreak/>
        <w:t xml:space="preserve">линий обслуживающего автотранспорта и позволять беспрепятственно проводить раскопку кабельных линий.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11.1.32. Требуемые разрывы следует принимать в соответствии с разделом 11.2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11.2. Электроснабжение.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11.2.1. При проектировании электроснабжения сельского поселения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11.2.2. Укрупненные показатели электропотребления сельском поселении допускается принимать в соответствии с рекомендациями настоящих нормативов.</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11.2.3. Укрупненные показатели электропотребления (удельная расчетная нагрузка на 1 чел.)</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83</w:t>
      </w:r>
    </w:p>
    <w:tbl>
      <w:tblPr>
        <w:tblW w:w="5000" w:type="pct"/>
        <w:tblLook w:val="0000" w:firstRow="0" w:lastRow="0" w:firstColumn="0" w:lastColumn="0" w:noHBand="0" w:noVBand="0"/>
      </w:tblPr>
      <w:tblGrid>
        <w:gridCol w:w="2108"/>
        <w:gridCol w:w="3304"/>
        <w:gridCol w:w="2414"/>
        <w:gridCol w:w="2027"/>
      </w:tblGrid>
      <w:tr w:rsidR="0044362E" w:rsidRPr="0044362E" w:rsidTr="00841115">
        <w:tc>
          <w:tcPr>
            <w:tcW w:w="2805" w:type="pct"/>
            <w:gridSpan w:val="2"/>
            <w:tcBorders>
              <w:top w:val="single" w:sz="4" w:space="0" w:color="000000"/>
              <w:left w:val="single" w:sz="4" w:space="0" w:color="000000"/>
              <w:bottom w:val="single" w:sz="4" w:space="0" w:color="000000"/>
            </w:tcBorders>
            <w:vAlign w:val="center"/>
          </w:tcPr>
          <w:p w:rsidR="0044362E" w:rsidRPr="0044362E" w:rsidRDefault="0044362E" w:rsidP="0044362E">
            <w:pPr>
              <w:tabs>
                <w:tab w:val="left" w:pos="3420"/>
              </w:tabs>
              <w:snapToGrid w:val="0"/>
              <w:jc w:val="both"/>
              <w:rPr>
                <w:rFonts w:ascii="Times New Roman" w:hAnsi="Times New Roman" w:cs="Times New Roman"/>
              </w:rPr>
            </w:pPr>
            <w:r w:rsidRPr="0044362E">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3420"/>
              </w:tabs>
              <w:snapToGrid w:val="0"/>
              <w:jc w:val="both"/>
              <w:rPr>
                <w:rFonts w:ascii="Times New Roman" w:hAnsi="Times New Roman" w:cs="Times New Roman"/>
              </w:rPr>
            </w:pPr>
            <w:r w:rsidRPr="0044362E">
              <w:rPr>
                <w:rFonts w:ascii="Times New Roman" w:hAnsi="Times New Roman" w:cs="Times New Roman"/>
              </w:rPr>
              <w:t xml:space="preserve">Электропотребление, </w:t>
            </w:r>
          </w:p>
          <w:p w:rsidR="0044362E" w:rsidRPr="0044362E" w:rsidRDefault="0044362E" w:rsidP="0044362E">
            <w:pPr>
              <w:tabs>
                <w:tab w:val="left" w:pos="3420"/>
              </w:tabs>
              <w:jc w:val="both"/>
              <w:rPr>
                <w:rFonts w:ascii="Times New Roman" w:hAnsi="Times New Roman" w:cs="Times New Roman"/>
              </w:rPr>
            </w:pPr>
            <w:r w:rsidRPr="0044362E">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tabs>
                <w:tab w:val="left" w:pos="3420"/>
              </w:tabs>
              <w:snapToGrid w:val="0"/>
              <w:jc w:val="both"/>
              <w:rPr>
                <w:rFonts w:ascii="Times New Roman" w:hAnsi="Times New Roman" w:cs="Times New Roman"/>
              </w:rPr>
            </w:pPr>
            <w:r w:rsidRPr="0044362E">
              <w:rPr>
                <w:rFonts w:ascii="Times New Roman" w:hAnsi="Times New Roman" w:cs="Times New Roman"/>
              </w:rPr>
              <w:t>Использование максимума электрической нагрузки, ч/год</w:t>
            </w:r>
          </w:p>
        </w:tc>
      </w:tr>
      <w:tr w:rsidR="0044362E" w:rsidRPr="0044362E" w:rsidTr="00841115">
        <w:trPr>
          <w:cantSplit/>
          <w:trHeight w:hRule="exact" w:val="1030"/>
        </w:trPr>
        <w:tc>
          <w:tcPr>
            <w:tcW w:w="1099" w:type="pct"/>
            <w:vMerge w:val="restart"/>
            <w:tcBorders>
              <w:top w:val="single" w:sz="4" w:space="0" w:color="000000"/>
              <w:left w:val="single" w:sz="4" w:space="0" w:color="000000"/>
              <w:bottom w:val="single" w:sz="4" w:space="0" w:color="000000"/>
            </w:tcBorders>
          </w:tcPr>
          <w:p w:rsidR="0044362E" w:rsidRPr="0044362E" w:rsidRDefault="0044362E" w:rsidP="0044362E">
            <w:pPr>
              <w:tabs>
                <w:tab w:val="left" w:pos="3420"/>
              </w:tabs>
              <w:snapToGrid w:val="0"/>
              <w:jc w:val="both"/>
              <w:rPr>
                <w:rFonts w:ascii="Times New Roman" w:hAnsi="Times New Roman" w:cs="Times New Roman"/>
              </w:rPr>
            </w:pPr>
            <w:r w:rsidRPr="0044362E">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44362E" w:rsidRPr="0044362E" w:rsidRDefault="0044362E" w:rsidP="0044362E">
            <w:pPr>
              <w:tabs>
                <w:tab w:val="left" w:pos="3420"/>
              </w:tabs>
              <w:snapToGrid w:val="0"/>
              <w:jc w:val="both"/>
              <w:rPr>
                <w:rFonts w:ascii="Times New Roman" w:hAnsi="Times New Roman" w:cs="Times New Roman"/>
              </w:rPr>
            </w:pPr>
            <w:r w:rsidRPr="0044362E">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3420"/>
              </w:tabs>
              <w:snapToGrid w:val="0"/>
              <w:jc w:val="both"/>
              <w:rPr>
                <w:rFonts w:ascii="Times New Roman" w:hAnsi="Times New Roman" w:cs="Times New Roman"/>
              </w:rPr>
            </w:pPr>
            <w:r w:rsidRPr="0044362E">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3420"/>
              </w:tabs>
              <w:snapToGrid w:val="0"/>
              <w:jc w:val="both"/>
              <w:rPr>
                <w:rFonts w:ascii="Times New Roman" w:hAnsi="Times New Roman" w:cs="Times New Roman"/>
              </w:rPr>
            </w:pPr>
            <w:r w:rsidRPr="0044362E">
              <w:rPr>
                <w:rFonts w:ascii="Times New Roman" w:hAnsi="Times New Roman" w:cs="Times New Roman"/>
              </w:rPr>
              <w:t>4100</w:t>
            </w:r>
          </w:p>
        </w:tc>
      </w:tr>
      <w:tr w:rsidR="0044362E" w:rsidRPr="0044362E" w:rsidTr="00841115">
        <w:trPr>
          <w:cantSplit/>
        </w:trPr>
        <w:tc>
          <w:tcPr>
            <w:tcW w:w="1099" w:type="pct"/>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44362E" w:rsidRPr="0044362E" w:rsidRDefault="0044362E" w:rsidP="0044362E">
            <w:pPr>
              <w:tabs>
                <w:tab w:val="left" w:pos="3420"/>
              </w:tabs>
              <w:snapToGrid w:val="0"/>
              <w:jc w:val="both"/>
              <w:rPr>
                <w:rFonts w:ascii="Times New Roman" w:hAnsi="Times New Roman" w:cs="Times New Roman"/>
              </w:rPr>
            </w:pPr>
            <w:r w:rsidRPr="0044362E">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44362E" w:rsidRPr="0044362E" w:rsidRDefault="0044362E" w:rsidP="0044362E">
            <w:pPr>
              <w:tabs>
                <w:tab w:val="left" w:pos="3420"/>
              </w:tabs>
              <w:snapToGrid w:val="0"/>
              <w:jc w:val="both"/>
              <w:rPr>
                <w:rFonts w:ascii="Times New Roman" w:hAnsi="Times New Roman" w:cs="Times New Roman"/>
              </w:rPr>
            </w:pPr>
            <w:r w:rsidRPr="0044362E">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tabs>
                <w:tab w:val="left" w:pos="3420"/>
              </w:tabs>
              <w:snapToGrid w:val="0"/>
              <w:jc w:val="both"/>
              <w:rPr>
                <w:rFonts w:ascii="Times New Roman" w:hAnsi="Times New Roman" w:cs="Times New Roman"/>
              </w:rPr>
            </w:pPr>
            <w:r w:rsidRPr="0044362E">
              <w:rPr>
                <w:rFonts w:ascii="Times New Roman" w:hAnsi="Times New Roman" w:cs="Times New Roman"/>
              </w:rPr>
              <w:t>4400</w:t>
            </w:r>
          </w:p>
        </w:tc>
      </w:tr>
    </w:tbl>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sz w:val="20"/>
          <w:u w:val="single"/>
          <w:lang w:eastAsia="ar-SA"/>
        </w:rPr>
        <w:t>Примечание:</w:t>
      </w:r>
      <w:r w:rsidRPr="0044362E">
        <w:rPr>
          <w:rFonts w:ascii="Times New Roman" w:eastAsia="Times New Roman" w:hAnsi="Times New Roman" w:cs="Times New Roman"/>
          <w:sz w:val="20"/>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44362E">
        <w:rPr>
          <w:rFonts w:ascii="Times New Roman" w:eastAsia="Times New Roman" w:hAnsi="Times New Roman" w:cs="Times New Roman"/>
          <w:lang w:eastAsia="ar-SA"/>
        </w:rPr>
        <w:t>.</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11.2.9. Перечень основных электроприемников потребителей сельского поселения с их категорированием по надежности электроснабжения определяется в соответствии с требованиями РД 34.20.185-94.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проектировать сетевое резервирование в качестве схемного решения повышения надежности электроснабжения;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сетевым резервированием должны быть обеспечены все подстанции напряжением 35 - 220 кВ;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формировать систему электроснабжения потребителей из условия однократного сетевого резервирования;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11.2.17. Воздушные линии электропередачи напряжением 110 - 220 кВ рекомендуется размещать за пределами жилой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11.2.22. Выбор, отвод и использование земель для электрических сетей осуществляется в соответствии с требованиями СН 465-74, в том числе: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земельные участки для размещения опор воздушных ЛЭП напряжением до 1000 В не изымаются;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44362E" w:rsidRPr="0044362E" w:rsidRDefault="0044362E" w:rsidP="0044362E">
      <w:pPr>
        <w:autoSpaceDE w:val="0"/>
        <w:autoSpaceDN w:val="0"/>
        <w:adjustRightInd w:val="0"/>
        <w:ind w:left="708" w:firstLine="567"/>
        <w:jc w:val="both"/>
        <w:rPr>
          <w:rFonts w:ascii="Times New Roman" w:hAnsi="Times New Roman" w:cs="Calibri"/>
          <w:color w:val="000000"/>
        </w:rPr>
      </w:pPr>
      <w:r w:rsidRPr="0044362E">
        <w:rPr>
          <w:rFonts w:ascii="Times New Roman" w:hAnsi="Times New Roman" w:cs="Calibri"/>
          <w:color w:val="000000"/>
        </w:rPr>
        <w:t xml:space="preserve">- 20 м - для воздушных ЛЭП напряжением 330 кВ; </w:t>
      </w:r>
    </w:p>
    <w:p w:rsidR="0044362E" w:rsidRPr="0044362E" w:rsidRDefault="0044362E" w:rsidP="0044362E">
      <w:pPr>
        <w:autoSpaceDE w:val="0"/>
        <w:autoSpaceDN w:val="0"/>
        <w:adjustRightInd w:val="0"/>
        <w:ind w:left="708" w:firstLine="567"/>
        <w:jc w:val="both"/>
        <w:rPr>
          <w:rFonts w:ascii="Times New Roman" w:hAnsi="Times New Roman" w:cs="Calibri"/>
          <w:color w:val="000000"/>
        </w:rPr>
      </w:pPr>
      <w:r w:rsidRPr="0044362E">
        <w:rPr>
          <w:rFonts w:ascii="Times New Roman" w:hAnsi="Times New Roman" w:cs="Calibri"/>
          <w:color w:val="000000"/>
        </w:rPr>
        <w:t xml:space="preserve">- 30 м - для воздушных ЛЭП напряжением 500 кВ; </w:t>
      </w:r>
    </w:p>
    <w:p w:rsidR="0044362E" w:rsidRPr="0044362E" w:rsidRDefault="0044362E" w:rsidP="0044362E">
      <w:pPr>
        <w:autoSpaceDE w:val="0"/>
        <w:autoSpaceDN w:val="0"/>
        <w:adjustRightInd w:val="0"/>
        <w:ind w:left="708" w:firstLine="567"/>
        <w:jc w:val="both"/>
        <w:rPr>
          <w:rFonts w:ascii="Times New Roman" w:hAnsi="Times New Roman" w:cs="Calibri"/>
          <w:color w:val="000000"/>
        </w:rPr>
      </w:pPr>
      <w:r w:rsidRPr="0044362E">
        <w:rPr>
          <w:rFonts w:ascii="Times New Roman" w:hAnsi="Times New Roman" w:cs="Calibri"/>
          <w:color w:val="000000"/>
        </w:rPr>
        <w:t xml:space="preserve">- 40 м - для воздушных ЛЭП напряжением 750 кВ; </w:t>
      </w:r>
    </w:p>
    <w:p w:rsidR="0044362E" w:rsidRPr="0044362E" w:rsidRDefault="0044362E" w:rsidP="0044362E">
      <w:pPr>
        <w:autoSpaceDE w:val="0"/>
        <w:autoSpaceDN w:val="0"/>
        <w:adjustRightInd w:val="0"/>
        <w:ind w:left="708" w:firstLine="567"/>
        <w:jc w:val="both"/>
        <w:rPr>
          <w:rFonts w:ascii="Times New Roman" w:hAnsi="Times New Roman" w:cs="Calibri"/>
          <w:color w:val="000000"/>
        </w:rPr>
      </w:pPr>
      <w:r w:rsidRPr="0044362E">
        <w:rPr>
          <w:rFonts w:ascii="Times New Roman" w:hAnsi="Times New Roman" w:cs="Calibri"/>
          <w:color w:val="000000"/>
        </w:rPr>
        <w:t xml:space="preserve">- 55 м - для воздушных ЛЭП напряжением 1150 кВ.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кабельных линий выше 1 кВ по 1 м с каждой стороны от крайних кабелей;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11.2.27. Охранные зоны кабельных линий используются с соблюдением требований правил охраны электрических сетей.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11.2.29. На территории сельского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w:t>
      </w:r>
      <w:r w:rsidRPr="0044362E">
        <w:rPr>
          <w:rFonts w:ascii="Times New Roman" w:hAnsi="Times New Roman" w:cs="Calibri"/>
          <w:color w:val="000000"/>
        </w:rPr>
        <w:lastRenderedPageBreak/>
        <w:t xml:space="preserve">Закрытые подстанции могут размещаться в отдельно стоящих зданиях, быть встроенными и пристроенными.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11.3. Объекты связи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11.3.1.Размещение предприятий, зданий и сооружений связи, радиовещания и телевидения, пожарной и охранной сигнализации, диспетчеризации систем инженерного </w:t>
      </w:r>
      <w:r w:rsidRPr="0044362E">
        <w:rPr>
          <w:rFonts w:ascii="Times New Roman" w:hAnsi="Times New Roman" w:cs="Times New Roman"/>
        </w:rPr>
        <w:lastRenderedPageBreak/>
        <w:t>оборудования следует осуществлять в соответствии с требованиями действующих нормативных документов.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11.3.3.Расчет обеспеченности городского района поселения объектами связи производится по таблице 84.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11.3.4.Размеры земельных участков для сооружений связи устанавливаются по таблице 84.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1"/>
        <w:gridCol w:w="2660"/>
        <w:gridCol w:w="2286"/>
        <w:gridCol w:w="2246"/>
      </w:tblGrid>
      <w:tr w:rsidR="0044362E" w:rsidRPr="0044362E" w:rsidTr="00841115">
        <w:trPr>
          <w:trHeight w:val="489"/>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Наименование объектов</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Единица измерения</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Расчетные показатели</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Площадь участка на единицу измерения</w:t>
            </w:r>
          </w:p>
        </w:tc>
      </w:tr>
      <w:tr w:rsidR="0044362E" w:rsidRPr="0044362E" w:rsidTr="00841115">
        <w:trPr>
          <w:trHeight w:val="220"/>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3</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w:t>
            </w:r>
          </w:p>
        </w:tc>
      </w:tr>
      <w:tr w:rsidR="0044362E" w:rsidRPr="0044362E" w:rsidTr="00841115">
        <w:trPr>
          <w:trHeight w:val="489"/>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Отделение почтовой связи (на микрорайон) </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объект на 9 - 25 тысяч жителей</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 на микрорайон</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700 - 1200 кв. м</w:t>
            </w:r>
          </w:p>
        </w:tc>
      </w:tr>
      <w:tr w:rsidR="0044362E" w:rsidRPr="0044362E" w:rsidTr="00841115">
        <w:trPr>
          <w:trHeight w:val="489"/>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Межрайонный почтамт </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объект на 50 - 70 отделений связи</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0,6 - 1 га</w:t>
            </w:r>
          </w:p>
        </w:tc>
      </w:tr>
      <w:tr w:rsidR="0044362E" w:rsidRPr="0044362E" w:rsidTr="00841115">
        <w:trPr>
          <w:trHeight w:val="489"/>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АТС (из расчета 600 номеров на 1000 жителей) </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объект на 10 - 40 тысяч номеров</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0,25 га на объект</w:t>
            </w:r>
          </w:p>
        </w:tc>
      </w:tr>
      <w:tr w:rsidR="0044362E" w:rsidRPr="0044362E" w:rsidTr="00841115">
        <w:trPr>
          <w:trHeight w:val="489"/>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Узловая АТС (из расчета 1 узел на 10 АТС) </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объект</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0,3 га на объект</w:t>
            </w:r>
          </w:p>
        </w:tc>
      </w:tr>
      <w:tr w:rsidR="0044362E" w:rsidRPr="0044362E" w:rsidTr="00841115">
        <w:trPr>
          <w:trHeight w:val="489"/>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Концентратор </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объект на 1,0 - 5,0 тысяч номеров</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40 - 100 кв. м</w:t>
            </w:r>
          </w:p>
        </w:tc>
      </w:tr>
      <w:tr w:rsidR="0044362E" w:rsidRPr="0044362E" w:rsidTr="00841115">
        <w:trPr>
          <w:trHeight w:val="758"/>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Опорно-усилительная станция (из расчета 60 - 120 тыс. абонентов) </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объект</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0,1 - 0,15 га на объект</w:t>
            </w:r>
          </w:p>
        </w:tc>
      </w:tr>
      <w:tr w:rsidR="0044362E" w:rsidRPr="0044362E" w:rsidTr="00841115">
        <w:trPr>
          <w:trHeight w:val="758"/>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Блок-станция проводного вещания (из расчета 30 - 60 тыс. абонентов) </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объект</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0,05 - 0,1 га на объект</w:t>
            </w:r>
          </w:p>
        </w:tc>
      </w:tr>
      <w:tr w:rsidR="0044362E" w:rsidRPr="0044362E" w:rsidTr="00841115">
        <w:trPr>
          <w:trHeight w:val="1027"/>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Звуковые трансформаторные подстанции (из расчета на 10 - 12 тыс. абонентов) </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объект</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50 - 70 кв. м на объект</w:t>
            </w:r>
          </w:p>
        </w:tc>
      </w:tr>
      <w:tr w:rsidR="0044362E" w:rsidRPr="0044362E" w:rsidTr="00841115">
        <w:trPr>
          <w:trHeight w:val="489"/>
        </w:trPr>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Технический центр кабельного телевидения </w:t>
            </w:r>
          </w:p>
        </w:tc>
        <w:tc>
          <w:tcPr>
            <w:tcW w:w="135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объект</w:t>
            </w:r>
          </w:p>
        </w:tc>
        <w:tc>
          <w:tcPr>
            <w:tcW w:w="116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 на жилой район</w:t>
            </w:r>
          </w:p>
        </w:tc>
        <w:tc>
          <w:tcPr>
            <w:tcW w:w="114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0,3 - 0,5 га на объект</w:t>
            </w:r>
          </w:p>
        </w:tc>
      </w:tr>
      <w:tr w:rsidR="0044362E" w:rsidRPr="0044362E" w:rsidTr="00841115">
        <w:trPr>
          <w:trHeight w:val="955"/>
        </w:trPr>
        <w:tc>
          <w:tcPr>
            <w:tcW w:w="5000" w:type="pct"/>
            <w:gridSpan w:val="4"/>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9637"/>
            </w:tblGrid>
            <w:tr w:rsidR="0044362E" w:rsidRPr="0044362E" w:rsidTr="00841115">
              <w:trPr>
                <w:trHeight w:val="220"/>
              </w:trPr>
              <w:tc>
                <w:tcPr>
                  <w:tcW w:w="9815"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Объекты коммунального хозяйства по обслуживанию инженерных коммуникаций (общих коллекторов) </w:t>
                  </w:r>
                </w:p>
              </w:tc>
            </w:tr>
          </w:tbl>
          <w:p w:rsidR="0044362E" w:rsidRPr="0044362E" w:rsidRDefault="0044362E" w:rsidP="0044362E">
            <w:pPr>
              <w:autoSpaceDE w:val="0"/>
              <w:autoSpaceDN w:val="0"/>
              <w:adjustRightInd w:val="0"/>
              <w:jc w:val="both"/>
              <w:rPr>
                <w:rFonts w:ascii="Times New Roman" w:hAnsi="Times New Roman" w:cs="Calibri"/>
                <w:color w:val="000000"/>
              </w:rPr>
            </w:pPr>
          </w:p>
        </w:tc>
      </w:tr>
      <w:tr w:rsidR="0044362E" w:rsidRPr="0044362E" w:rsidTr="00841115">
        <w:trPr>
          <w:trHeight w:val="489"/>
        </w:trPr>
        <w:tc>
          <w:tcPr>
            <w:tcW w:w="5000" w:type="pct"/>
            <w:gridSpan w:val="4"/>
          </w:tcPr>
          <w:p w:rsidR="0044362E" w:rsidRPr="0044362E" w:rsidRDefault="0044362E" w:rsidP="0044362E">
            <w:pPr>
              <w:autoSpaceDE w:val="0"/>
              <w:autoSpaceDN w:val="0"/>
              <w:adjustRightInd w:val="0"/>
              <w:jc w:val="both"/>
              <w:rPr>
                <w:rFonts w:ascii="Times New Roman" w:hAnsi="Times New Roman" w:cs="Calibri"/>
                <w:color w:val="000000"/>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44362E" w:rsidRPr="0044362E" w:rsidTr="00841115">
              <w:trPr>
                <w:trHeight w:val="2170"/>
              </w:trPr>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Диспетчерский пункт (из расчета 1 объект на 5 км  коллекторов)</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1-эт. объект</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120 кв. м</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(0,04 - 0,05 га)</w:t>
                  </w:r>
                </w:p>
              </w:tc>
            </w:tr>
            <w:tr w:rsidR="0044362E" w:rsidRPr="0044362E" w:rsidTr="00841115">
              <w:trPr>
                <w:trHeight w:val="2170"/>
              </w:trPr>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1 - 2-эт. объект</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350 кв. м</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(0,1 - 0,2 га)</w:t>
                  </w:r>
                </w:p>
              </w:tc>
            </w:tr>
            <w:tr w:rsidR="0044362E" w:rsidRPr="0044362E" w:rsidTr="00841115">
              <w:trPr>
                <w:trHeight w:val="2170"/>
              </w:trPr>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Ремонтно-производственная база (из расчета 1 объект на каждые 100 км  коллекторов)</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этажность объекта по проекту</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1500 кв. м</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(1,0 га на объект)</w:t>
                  </w:r>
                </w:p>
              </w:tc>
            </w:tr>
            <w:tr w:rsidR="0044362E" w:rsidRPr="0044362E" w:rsidTr="00841115">
              <w:trPr>
                <w:trHeight w:val="2170"/>
              </w:trPr>
              <w:tc>
                <w:tcPr>
                  <w:tcW w:w="2303"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Диспетчерский пункт (из расчета 1 объект на 1,5 - 6 км внутриквартальных коллекторов) </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1-эт. объект</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100 кв. м</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(0,04 - 0,05 га)</w:t>
                  </w:r>
                </w:p>
              </w:tc>
            </w:tr>
            <w:tr w:rsidR="0044362E" w:rsidRPr="0044362E" w:rsidTr="00841115">
              <w:trPr>
                <w:trHeight w:val="2170"/>
              </w:trPr>
              <w:tc>
                <w:tcPr>
                  <w:tcW w:w="2303"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объект</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 расчету</w:t>
                  </w:r>
                </w:p>
              </w:tc>
              <w:tc>
                <w:tcPr>
                  <w:tcW w:w="2303" w:type="dxa"/>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500 - 700 кв. м</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(0,25 - 0,3 га)</w:t>
                  </w:r>
                </w:p>
              </w:tc>
            </w:tr>
          </w:tbl>
          <w:p w:rsidR="0044362E" w:rsidRPr="0044362E" w:rsidRDefault="0044362E" w:rsidP="0044362E">
            <w:pPr>
              <w:autoSpaceDE w:val="0"/>
              <w:autoSpaceDN w:val="0"/>
              <w:adjustRightInd w:val="0"/>
              <w:jc w:val="both"/>
              <w:rPr>
                <w:rFonts w:ascii="Times New Roman" w:hAnsi="Times New Roman" w:cs="Calibri"/>
                <w:color w:val="000000"/>
              </w:rPr>
            </w:pP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11.3.4. Размеры земельных участков для сооружений связи устанавливаются по таблице 85.</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6"/>
        <w:gridCol w:w="4927"/>
      </w:tblGrid>
      <w:tr w:rsidR="0044362E" w:rsidRPr="0044362E" w:rsidTr="00841115">
        <w:trPr>
          <w:trHeight w:val="489"/>
        </w:trPr>
        <w:tc>
          <w:tcPr>
            <w:tcW w:w="2500" w:type="pct"/>
            <w:vAlign w:val="center"/>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Сооружения связи</w:t>
            </w:r>
          </w:p>
        </w:tc>
        <w:tc>
          <w:tcPr>
            <w:tcW w:w="2500" w:type="pct"/>
            <w:vAlign w:val="center"/>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Размеры земельных участков, га</w:t>
            </w:r>
          </w:p>
        </w:tc>
      </w:tr>
      <w:tr w:rsidR="0044362E" w:rsidRPr="0044362E" w:rsidTr="00841115">
        <w:trPr>
          <w:trHeight w:val="220"/>
        </w:trPr>
        <w:tc>
          <w:tcPr>
            <w:tcW w:w="5000" w:type="pct"/>
            <w:gridSpan w:val="2"/>
            <w:vAlign w:val="center"/>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Кабельные линии</w:t>
            </w:r>
          </w:p>
        </w:tc>
      </w:tr>
      <w:tr w:rsidR="0044362E" w:rsidRPr="0044362E" w:rsidTr="00841115">
        <w:trPr>
          <w:trHeight w:val="489"/>
        </w:trPr>
        <w:tc>
          <w:tcPr>
            <w:tcW w:w="5000" w:type="pct"/>
            <w:gridSpan w:val="2"/>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Необслуживаемые усилительные пункты в металлических цистернах: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при уровне грунтовых вод на глубине до 0,4 м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0,021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то же, на глубине от 0,4 до 1,3 м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0,013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то же, на глубине более 1,3 м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0,006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Необслуживаемые усилительные пункты в контейнерах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0,001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Обслуживаемые усилительные пункты и сетевые узлы выделения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0,29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Вспомогательные осевые узлы выделения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1,55 </w:t>
            </w:r>
          </w:p>
        </w:tc>
      </w:tr>
      <w:tr w:rsidR="0044362E" w:rsidRPr="0044362E" w:rsidTr="00841115">
        <w:trPr>
          <w:trHeight w:val="489"/>
        </w:trPr>
        <w:tc>
          <w:tcPr>
            <w:tcW w:w="5000" w:type="pct"/>
            <w:gridSpan w:val="2"/>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Сетевые узлы управления и коммутации с заглубленными зданиями площадью, кв. м: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3000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1,98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lastRenderedPageBreak/>
              <w:t xml:space="preserve">6000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3,00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9000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4,10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Технические службы кабельных участков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0,15 </w:t>
            </w:r>
          </w:p>
        </w:tc>
      </w:tr>
      <w:tr w:rsidR="0044362E" w:rsidRPr="0044362E" w:rsidTr="00841115">
        <w:trPr>
          <w:trHeight w:val="489"/>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Службы районов технической эксплуатации кабельных и радиорелейных магистралей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0,37 </w:t>
            </w:r>
          </w:p>
        </w:tc>
      </w:tr>
      <w:tr w:rsidR="0044362E" w:rsidRPr="0044362E" w:rsidTr="00841115">
        <w:trPr>
          <w:trHeight w:val="220"/>
        </w:trPr>
        <w:tc>
          <w:tcPr>
            <w:tcW w:w="5000" w:type="pct"/>
            <w:gridSpan w:val="2"/>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Воздушные линии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Основные усилительные пункты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0,29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Дополнительные усилительные пункты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0,06 </w:t>
            </w:r>
          </w:p>
        </w:tc>
      </w:tr>
      <w:tr w:rsidR="0044362E" w:rsidRPr="0044362E" w:rsidTr="00841115">
        <w:trPr>
          <w:trHeight w:val="49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Вспомогательные усилительные пункты (со служебной жилой площадью)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по заданию на проектирование </w:t>
            </w:r>
          </w:p>
        </w:tc>
      </w:tr>
      <w:tr w:rsidR="0044362E" w:rsidRPr="0044362E" w:rsidTr="00841115">
        <w:trPr>
          <w:trHeight w:val="220"/>
        </w:trPr>
        <w:tc>
          <w:tcPr>
            <w:tcW w:w="5000" w:type="pct"/>
            <w:gridSpan w:val="2"/>
            <w:vAlign w:val="center"/>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Радиорелейные линии</w:t>
            </w:r>
          </w:p>
        </w:tc>
      </w:tr>
      <w:tr w:rsidR="0044362E" w:rsidRPr="0044362E" w:rsidTr="00841115">
        <w:trPr>
          <w:trHeight w:val="489"/>
        </w:trPr>
        <w:tc>
          <w:tcPr>
            <w:tcW w:w="5000" w:type="pct"/>
            <w:gridSpan w:val="2"/>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Узловые радиорелейные станции с мачтой или башней высотой, м: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40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0,80/0,30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50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1,00/0,40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60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1,10/0,45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70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1,30/0,50 </w:t>
            </w:r>
          </w:p>
        </w:tc>
      </w:tr>
      <w:tr w:rsidR="0044362E" w:rsidRPr="0044362E" w:rsidTr="00841115">
        <w:trPr>
          <w:trHeight w:val="220"/>
        </w:trPr>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80 </w:t>
            </w:r>
          </w:p>
        </w:tc>
        <w:tc>
          <w:tcPr>
            <w:tcW w:w="2500" w:type="pct"/>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1,40/0,55 </w:t>
            </w:r>
          </w:p>
        </w:tc>
      </w:tr>
      <w:tr w:rsidR="0044362E" w:rsidRPr="0044362E" w:rsidTr="00841115">
        <w:trPr>
          <w:trHeight w:val="220"/>
        </w:trPr>
        <w:tc>
          <w:tcPr>
            <w:tcW w:w="5000" w:type="pct"/>
            <w:gridSpan w:val="2"/>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90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1,50/0,60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100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1,65/0,70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110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1,90/0,80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120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2,10/0,90 </w:t>
                  </w:r>
                </w:p>
              </w:tc>
            </w:tr>
            <w:tr w:rsidR="0044362E" w:rsidRPr="0044362E" w:rsidTr="00841115">
              <w:trPr>
                <w:trHeight w:val="489"/>
              </w:trPr>
              <w:tc>
                <w:tcPr>
                  <w:tcW w:w="8647" w:type="dxa"/>
                  <w:gridSpan w:val="2"/>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Промежуточные радиорелейные станции с мачтой или башней высотой, м: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30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0,80/0,40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40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0,85/0,45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50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1,00/0,50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60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1,10/0,55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70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1,30/0,60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80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1,40/0,65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90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1,50/0,70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100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1,65/0,80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110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1,90/0,90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120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2,10/1,00 </w:t>
                  </w:r>
                </w:p>
              </w:tc>
            </w:tr>
            <w:tr w:rsidR="0044362E" w:rsidRPr="0044362E" w:rsidTr="00841115">
              <w:trPr>
                <w:trHeight w:val="220"/>
              </w:trPr>
              <w:tc>
                <w:tcPr>
                  <w:tcW w:w="4820"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Аварийно-профилактические службы </w:t>
                  </w:r>
                </w:p>
              </w:tc>
              <w:tc>
                <w:tcPr>
                  <w:tcW w:w="3827" w:type="dxa"/>
                </w:tcPr>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r w:rsidRPr="0044362E">
                    <w:rPr>
                      <w:rFonts w:ascii="Times New Roman" w:hAnsi="Times New Roman" w:cs="Calibri"/>
                      <w:color w:val="000000"/>
                    </w:rPr>
                    <w:t xml:space="preserve">0,4 </w:t>
                  </w:r>
                </w:p>
              </w:tc>
            </w:tr>
          </w:tbl>
          <w:p w:rsidR="0044362E" w:rsidRPr="0044362E" w:rsidRDefault="0044362E" w:rsidP="0044362E">
            <w:pPr>
              <w:autoSpaceDE w:val="0"/>
              <w:autoSpaceDN w:val="0"/>
              <w:adjustRightInd w:val="0"/>
              <w:spacing w:line="0" w:lineRule="atLeast"/>
              <w:jc w:val="both"/>
              <w:rPr>
                <w:rFonts w:ascii="Times New Roman" w:hAnsi="Times New Roman" w:cs="Calibri"/>
                <w:color w:val="000000"/>
              </w:rPr>
            </w:pP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2. Размеры земельных участков определяются в соответствии с проектами: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 высоте мачты или башни более 120 м, при уклонах рельефа местности более 0,05, а также при пересеченной местности;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44362E" w:rsidRPr="0044362E" w:rsidRDefault="0044362E" w:rsidP="0044362E">
      <w:pPr>
        <w:ind w:firstLine="567"/>
        <w:jc w:val="both"/>
        <w:rPr>
          <w:rFonts w:ascii="Times New Roman" w:hAnsi="Times New Roman" w:cs="Times New Roman"/>
          <w:sz w:val="2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11.3.8. Отделения связи, укрупненные доставочные отделения связи должны размещаться в зоне жилой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11.3.12. Земельный участок должен быть благоустроен, озеленен и огражден.</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Высота ограждения принимается,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- 1,2 - для хозяйственных дворов междугородных телефонных станций, телеграфных узлов и станций  телефонных станций;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11.3.13. Санитарно-защитные зоны для зданий предприятий связи не предусматриваются кроме зданий, оговоренных в п. 11.3.7.</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11.3.14. Выбор, отвод и использование земель для линий связи осуществляется в соответствии с требованиями СН 461-74.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11.3.15. Проектирование линейно-кабельных сооружений должно осуществляться с учетом перспективного развития первичных сетей связи.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вне населенных пунктов и в сельском поселении - главным образом вдоль дорог, существующих трасс и границ полей севооборотов;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11.3.17. Полосы земель для кабельных линий связи размещаются вдоль автомобильных дорог при выполнении следующих требований: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соблюдение допустимых расстояний приближения полосы земель связи к границе полосы отвода автомобильных дорог.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11.3.22. В исключительных случаях допускается размещение кабельной линии по обочине автомобильной дороги.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11.3.30. На территории населенных пунктов могут быть использованы стоечные опоры, устанавливаемые на крышах зданий.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11.3.31. Размещение воздушных линий связи в пределах придорожных полос возможно при соблюдении требований: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11.3.33. Кабельные переходы через водные преграды, в зависимости от назначения линий и местных условий, могут выполняться: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кабелями, прокладываемыми под водой;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кабелями, прокладываемыми по мостам;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подвесными кабелями на опорах.</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Рекомендуется размещение антенн на отдельно стоящих опорах и мачтах.</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11.3.36. Уровни электромагнитных излучений не должны превышать ПДУ согласно приложению 1 СанПиН 2.1.8/2.2.4.1383-03 (с последующими изменениями).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11.3.38. Границы санитарно-защитных зон определяются на высоте 2 м от поверхности земли по ПДУ.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11.3.41. Диспетчерские пункты размещаются в зданиях эксплуатационных служб или в обслуживаемых зданиях.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11.3.42. Установки пожаротушения и сигнализации проектируются в соответствии с требованиями НПБ 88-2001*.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86</w:t>
      </w:r>
    </w:p>
    <w:p w:rsidR="0044362E" w:rsidRPr="0044362E" w:rsidRDefault="0044362E" w:rsidP="0044362E">
      <w:pPr>
        <w:autoSpaceDE w:val="0"/>
        <w:autoSpaceDN w:val="0"/>
        <w:adjustRightInd w:val="0"/>
        <w:ind w:firstLine="567"/>
        <w:jc w:val="both"/>
        <w:rPr>
          <w:rFonts w:ascii="Times New Roman" w:hAnsi="Times New Roman"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5"/>
        <w:gridCol w:w="3285"/>
        <w:gridCol w:w="3283"/>
      </w:tblGrid>
      <w:tr w:rsidR="0044362E" w:rsidRPr="0044362E" w:rsidTr="00841115">
        <w:trPr>
          <w:trHeight w:val="220"/>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Наименование объектов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Основные параметры зоны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Вид использования </w:t>
            </w:r>
          </w:p>
        </w:tc>
      </w:tr>
      <w:tr w:rsidR="0044362E" w:rsidRPr="0044362E" w:rsidTr="00841115">
        <w:trPr>
          <w:trHeight w:val="1027"/>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 xml:space="preserve">Общие коллекторы для подземных коммуникаций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охранная зона городского коллектора, по 5 м в каждую сторону от края коллектора.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Охранная зона оголовка веншахты коллектора в радиусе 15 м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озеленение, проезды, площадки </w:t>
            </w:r>
          </w:p>
        </w:tc>
      </w:tr>
      <w:tr w:rsidR="0044362E" w:rsidRPr="0044362E" w:rsidTr="00841115">
        <w:trPr>
          <w:trHeight w:val="490"/>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Радиорелейные линии связи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охранная зона 50 м в обе стороны луча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мертвая зона </w:t>
            </w:r>
          </w:p>
        </w:tc>
      </w:tr>
      <w:tr w:rsidR="0044362E" w:rsidRPr="0044362E" w:rsidTr="00841115">
        <w:trPr>
          <w:trHeight w:val="220"/>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Объекты телевидения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охранная зона d = 500 м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озеленение </w:t>
            </w:r>
          </w:p>
        </w:tc>
      </w:tr>
      <w:tr w:rsidR="0044362E" w:rsidRPr="0044362E" w:rsidTr="00841115">
        <w:trPr>
          <w:trHeight w:val="489"/>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Автоматические телефонные станции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расстояние от АТС до жилых зданий - 30 м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проезды, площадки, озеленение </w:t>
            </w: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11.4. Газоснабжение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наличии централизованного горячего водоснабжения - 100;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горячем водоснабжении от газовых водонагревателей - 250;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отсутствии горячего водоснабжения - 125 (в сельской местности - 165).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При расчетах допускается принимать следующие показатели удельных максимальных часовых расходов газа, куб. м/час: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застройке с автономными источниками отопления и горячего водоснабжения при норме обеспеченности общей площадью: </w:t>
      </w:r>
    </w:p>
    <w:p w:rsidR="0044362E" w:rsidRPr="0044362E" w:rsidRDefault="0044362E" w:rsidP="0044362E">
      <w:pPr>
        <w:autoSpaceDE w:val="0"/>
        <w:autoSpaceDN w:val="0"/>
        <w:adjustRightInd w:val="0"/>
        <w:ind w:left="708" w:firstLine="567"/>
        <w:jc w:val="both"/>
        <w:rPr>
          <w:rFonts w:ascii="Times New Roman" w:hAnsi="Times New Roman" w:cs="Calibri"/>
          <w:color w:val="000000"/>
        </w:rPr>
      </w:pPr>
      <w:r w:rsidRPr="0044362E">
        <w:rPr>
          <w:rFonts w:ascii="Times New Roman" w:hAnsi="Times New Roman" w:cs="Calibri"/>
          <w:color w:val="000000"/>
        </w:rPr>
        <w:t xml:space="preserve">- 25 кв. м/чел. - 063 - 0,45; </w:t>
      </w:r>
    </w:p>
    <w:p w:rsidR="0044362E" w:rsidRPr="0044362E" w:rsidRDefault="0044362E" w:rsidP="0044362E">
      <w:pPr>
        <w:autoSpaceDE w:val="0"/>
        <w:autoSpaceDN w:val="0"/>
        <w:adjustRightInd w:val="0"/>
        <w:ind w:left="708" w:firstLine="567"/>
        <w:jc w:val="both"/>
        <w:rPr>
          <w:rFonts w:ascii="Times New Roman" w:hAnsi="Times New Roman" w:cs="Calibri"/>
          <w:color w:val="000000"/>
        </w:rPr>
      </w:pPr>
      <w:r w:rsidRPr="0044362E">
        <w:rPr>
          <w:rFonts w:ascii="Times New Roman" w:hAnsi="Times New Roman" w:cs="Calibri"/>
          <w:color w:val="000000"/>
        </w:rPr>
        <w:t xml:space="preserve">- 40 кв. м/чел. - 0,88 - 0,62;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застройке с центральным отоплением и горячим водоснабжением - 0,04.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11.4.5. Газораспределительная система должна обеспечивать подачу газа потребителям в необходимом объеме и требуемых параметрах.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 качестве топлива индивидуальных котельных для административных и жилых зданий следует использовать природный газ.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Прямой выброс продуктов сгорания через наружные конструкции зданий не допускается.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 районах со сложными геологическими условиями должны учитываться специальные требования СНиП 22-02-2003, СНиП 2.01.09-91.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11.4.12. Размещение магистральных газопроводов по территории населенных пунктов не допускается.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11.4.18. Классификация газопроводов по рабочему давлению транспортируемого газа приведена в таблице 87.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1606"/>
        <w:gridCol w:w="3212"/>
        <w:gridCol w:w="3317"/>
      </w:tblGrid>
      <w:tr w:rsidR="0044362E" w:rsidRPr="0044362E" w:rsidTr="00841115">
        <w:trPr>
          <w:trHeight w:val="489"/>
        </w:trPr>
        <w:tc>
          <w:tcPr>
            <w:tcW w:w="1687" w:type="pct"/>
            <w:gridSpan w:val="2"/>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Классификация газопроводов по давлению</w:t>
            </w:r>
          </w:p>
        </w:tc>
        <w:tc>
          <w:tcPr>
            <w:tcW w:w="163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Вид транспортируемого газа</w:t>
            </w:r>
          </w:p>
        </w:tc>
        <w:tc>
          <w:tcPr>
            <w:tcW w:w="168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Рабочее давление в газопроводе, МПа</w:t>
            </w:r>
          </w:p>
        </w:tc>
      </w:tr>
      <w:tr w:rsidR="0044362E" w:rsidRPr="0044362E" w:rsidTr="00841115">
        <w:trPr>
          <w:cantSplit/>
          <w:trHeight w:val="252"/>
        </w:trPr>
        <w:tc>
          <w:tcPr>
            <w:tcW w:w="872"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Высокого</w:t>
            </w:r>
          </w:p>
        </w:tc>
        <w:tc>
          <w:tcPr>
            <w:tcW w:w="815"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I категории </w:t>
            </w:r>
          </w:p>
        </w:tc>
        <w:tc>
          <w:tcPr>
            <w:tcW w:w="163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природный </w:t>
            </w:r>
          </w:p>
        </w:tc>
        <w:tc>
          <w:tcPr>
            <w:tcW w:w="168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свыше 0,6 до 1,2 включительно </w:t>
            </w:r>
          </w:p>
        </w:tc>
      </w:tr>
      <w:tr w:rsidR="0044362E" w:rsidRPr="0044362E" w:rsidTr="00841115">
        <w:trPr>
          <w:cantSplit/>
          <w:trHeight w:val="251"/>
        </w:trPr>
        <w:tc>
          <w:tcPr>
            <w:tcW w:w="872" w:type="pct"/>
            <w:vMerge/>
            <w:vAlign w:val="center"/>
          </w:tcPr>
          <w:p w:rsidR="0044362E" w:rsidRPr="0044362E" w:rsidRDefault="0044362E" w:rsidP="0044362E">
            <w:pPr>
              <w:autoSpaceDE w:val="0"/>
              <w:autoSpaceDN w:val="0"/>
              <w:adjustRightInd w:val="0"/>
              <w:jc w:val="both"/>
              <w:rPr>
                <w:rFonts w:ascii="Times New Roman" w:hAnsi="Times New Roman" w:cs="Calibri"/>
                <w:color w:val="000000"/>
              </w:rPr>
            </w:pPr>
          </w:p>
        </w:tc>
        <w:tc>
          <w:tcPr>
            <w:tcW w:w="815" w:type="pct"/>
            <w:vMerge/>
            <w:vAlign w:val="center"/>
          </w:tcPr>
          <w:p w:rsidR="0044362E" w:rsidRPr="0044362E" w:rsidRDefault="0044362E" w:rsidP="0044362E">
            <w:pPr>
              <w:autoSpaceDE w:val="0"/>
              <w:autoSpaceDN w:val="0"/>
              <w:adjustRightInd w:val="0"/>
              <w:jc w:val="both"/>
              <w:rPr>
                <w:rFonts w:ascii="Times New Roman" w:hAnsi="Times New Roman" w:cs="Calibri"/>
                <w:color w:val="000000"/>
              </w:rPr>
            </w:pPr>
          </w:p>
        </w:tc>
        <w:tc>
          <w:tcPr>
            <w:tcW w:w="163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СУГ *</w:t>
            </w:r>
          </w:p>
        </w:tc>
        <w:tc>
          <w:tcPr>
            <w:tcW w:w="168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свыше 0,6 до 1,2 включительно</w:t>
            </w:r>
          </w:p>
        </w:tc>
      </w:tr>
      <w:tr w:rsidR="0044362E" w:rsidRPr="0044362E" w:rsidTr="00841115">
        <w:trPr>
          <w:cantSplit/>
          <w:trHeight w:val="489"/>
        </w:trPr>
        <w:tc>
          <w:tcPr>
            <w:tcW w:w="872" w:type="pct"/>
            <w:vMerge/>
            <w:vAlign w:val="center"/>
          </w:tcPr>
          <w:p w:rsidR="0044362E" w:rsidRPr="0044362E" w:rsidRDefault="0044362E" w:rsidP="0044362E">
            <w:pPr>
              <w:autoSpaceDE w:val="0"/>
              <w:autoSpaceDN w:val="0"/>
              <w:adjustRightInd w:val="0"/>
              <w:jc w:val="both"/>
              <w:rPr>
                <w:rFonts w:ascii="Times New Roman" w:hAnsi="Times New Roman" w:cs="Calibri"/>
                <w:color w:val="000000"/>
              </w:rPr>
            </w:pPr>
          </w:p>
        </w:tc>
        <w:tc>
          <w:tcPr>
            <w:tcW w:w="81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Iа категории</w:t>
            </w:r>
          </w:p>
        </w:tc>
        <w:tc>
          <w:tcPr>
            <w:tcW w:w="163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природный</w:t>
            </w:r>
          </w:p>
        </w:tc>
        <w:tc>
          <w:tcPr>
            <w:tcW w:w="168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свыше 1,2 на территории ТЭЦ к ГТУ и ПГУ</w:t>
            </w:r>
          </w:p>
        </w:tc>
      </w:tr>
      <w:tr w:rsidR="0044362E" w:rsidRPr="0044362E" w:rsidTr="00841115">
        <w:trPr>
          <w:cantSplit/>
          <w:trHeight w:val="489"/>
        </w:trPr>
        <w:tc>
          <w:tcPr>
            <w:tcW w:w="872" w:type="pct"/>
            <w:vMerge/>
            <w:vAlign w:val="center"/>
          </w:tcPr>
          <w:p w:rsidR="0044362E" w:rsidRPr="0044362E" w:rsidRDefault="0044362E" w:rsidP="0044362E">
            <w:pPr>
              <w:autoSpaceDE w:val="0"/>
              <w:autoSpaceDN w:val="0"/>
              <w:adjustRightInd w:val="0"/>
              <w:jc w:val="both"/>
              <w:rPr>
                <w:rFonts w:ascii="Times New Roman" w:hAnsi="Times New Roman" w:cs="Calibri"/>
                <w:color w:val="000000"/>
              </w:rPr>
            </w:pPr>
          </w:p>
        </w:tc>
        <w:tc>
          <w:tcPr>
            <w:tcW w:w="81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II категории</w:t>
            </w:r>
          </w:p>
        </w:tc>
        <w:tc>
          <w:tcPr>
            <w:tcW w:w="163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природный и СУГ</w:t>
            </w:r>
          </w:p>
        </w:tc>
        <w:tc>
          <w:tcPr>
            <w:tcW w:w="168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свыше 0,3 до 0,6 включительно</w:t>
            </w:r>
          </w:p>
        </w:tc>
      </w:tr>
      <w:tr w:rsidR="0044362E" w:rsidRPr="0044362E" w:rsidTr="00841115">
        <w:trPr>
          <w:trHeight w:val="489"/>
        </w:trPr>
        <w:tc>
          <w:tcPr>
            <w:tcW w:w="1687" w:type="pct"/>
            <w:gridSpan w:val="2"/>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Среднего </w:t>
            </w:r>
          </w:p>
        </w:tc>
        <w:tc>
          <w:tcPr>
            <w:tcW w:w="163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природный и СУГ </w:t>
            </w:r>
          </w:p>
        </w:tc>
        <w:tc>
          <w:tcPr>
            <w:tcW w:w="168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свыше 0,005 до 0,3 включительно </w:t>
            </w:r>
          </w:p>
        </w:tc>
      </w:tr>
      <w:tr w:rsidR="0044362E" w:rsidRPr="0044362E" w:rsidTr="00841115">
        <w:trPr>
          <w:trHeight w:val="64"/>
        </w:trPr>
        <w:tc>
          <w:tcPr>
            <w:tcW w:w="1687" w:type="pct"/>
            <w:gridSpan w:val="2"/>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 xml:space="preserve">Низкого </w:t>
            </w:r>
          </w:p>
        </w:tc>
        <w:tc>
          <w:tcPr>
            <w:tcW w:w="1630"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природный и СУГ </w:t>
            </w:r>
          </w:p>
        </w:tc>
        <w:tc>
          <w:tcPr>
            <w:tcW w:w="168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 0,005 включительно </w:t>
            </w:r>
          </w:p>
        </w:tc>
      </w:tr>
    </w:tbl>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*СУГ – сжиженный углеводородный газ.</w:t>
      </w:r>
    </w:p>
    <w:p w:rsidR="0044362E" w:rsidRPr="0044362E" w:rsidRDefault="0044362E" w:rsidP="0044362E">
      <w:pPr>
        <w:ind w:firstLine="567"/>
        <w:jc w:val="both"/>
        <w:rPr>
          <w:rFonts w:ascii="Times New Roman" w:hAnsi="Times New Roman" w:cs="Times New Roman"/>
          <w:sz w:val="2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44362E" w:rsidRPr="0044362E" w:rsidRDefault="0044362E" w:rsidP="0044362E">
      <w:pPr>
        <w:autoSpaceDE w:val="0"/>
        <w:autoSpaceDN w:val="0"/>
        <w:adjustRightInd w:val="0"/>
        <w:ind w:left="708" w:firstLine="567"/>
        <w:jc w:val="both"/>
        <w:rPr>
          <w:rFonts w:ascii="Times New Roman" w:hAnsi="Times New Roman" w:cs="Calibri"/>
          <w:color w:val="000000"/>
        </w:rPr>
      </w:pPr>
      <w:r w:rsidRPr="0044362E">
        <w:rPr>
          <w:rFonts w:ascii="Times New Roman" w:hAnsi="Times New Roman" w:cs="Calibri"/>
          <w:color w:val="000000"/>
        </w:rPr>
        <w:t xml:space="preserve">- 10 тыс. т/год - 6; </w:t>
      </w:r>
    </w:p>
    <w:p w:rsidR="0044362E" w:rsidRPr="0044362E" w:rsidRDefault="0044362E" w:rsidP="0044362E">
      <w:pPr>
        <w:autoSpaceDE w:val="0"/>
        <w:autoSpaceDN w:val="0"/>
        <w:adjustRightInd w:val="0"/>
        <w:ind w:left="708" w:firstLine="567"/>
        <w:jc w:val="both"/>
        <w:rPr>
          <w:rFonts w:ascii="Times New Roman" w:hAnsi="Times New Roman" w:cs="Calibri"/>
          <w:color w:val="000000"/>
        </w:rPr>
      </w:pPr>
      <w:r w:rsidRPr="0044362E">
        <w:rPr>
          <w:rFonts w:ascii="Times New Roman" w:hAnsi="Times New Roman" w:cs="Calibri"/>
          <w:color w:val="000000"/>
        </w:rPr>
        <w:t xml:space="preserve">- 20 тыс. т/год - 7; </w:t>
      </w:r>
    </w:p>
    <w:p w:rsidR="0044362E" w:rsidRPr="0044362E" w:rsidRDefault="0044362E" w:rsidP="0044362E">
      <w:pPr>
        <w:autoSpaceDE w:val="0"/>
        <w:autoSpaceDN w:val="0"/>
        <w:adjustRightInd w:val="0"/>
        <w:ind w:left="708" w:firstLine="567"/>
        <w:jc w:val="both"/>
        <w:rPr>
          <w:rFonts w:ascii="Times New Roman" w:hAnsi="Times New Roman" w:cs="Calibri"/>
          <w:color w:val="000000"/>
        </w:rPr>
      </w:pPr>
      <w:r w:rsidRPr="0044362E">
        <w:rPr>
          <w:rFonts w:ascii="Times New Roman" w:hAnsi="Times New Roman" w:cs="Calibri"/>
          <w:color w:val="000000"/>
        </w:rPr>
        <w:t xml:space="preserve">- 40 тыс. т/год - 8.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11.4.22. Размеры земельных участков ГНП и промежуточных складов баллонов следует принимать не более 0,6 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11.4.23. ГРП следует размещать: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отдельно стоящими;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на покрытиях газифицируемых производственных зданий I и II степеней огнестойкости класса СО с негорючим утеплителем;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вне зданий на открытых огражденных площадках под навесом на территории промышленных предприятий.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11.4.24. Блочные газорегуляторные пункты (далее - ГРПБ) следует размещать отдельно стоящими.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11.4.26. Расстояния от ограждений ГРС, ГРПБ и ГРП до зданий и сооружений принимаются в зависимости от класса входного газопровода: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от ГРПБ с входным давлением Р = 1,2 МПа, при условии прокладки газопровода по территории  округов и  поселений - 15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от ГРП с входным давлением Р = 0,6 МПа - 10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875"/>
        <w:gridCol w:w="2290"/>
        <w:gridCol w:w="2178"/>
        <w:gridCol w:w="2125"/>
      </w:tblGrid>
      <w:tr w:rsidR="0044362E" w:rsidRPr="0044362E" w:rsidTr="00841115">
        <w:tc>
          <w:tcPr>
            <w:tcW w:w="1422"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1169"/>
            </w:tblGrid>
            <w:tr w:rsidR="0044362E" w:rsidRPr="0044362E" w:rsidTr="00841115">
              <w:trPr>
                <w:trHeight w:val="1027"/>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Давление газа на вводе в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ГРП, ГРПБ, ШРП,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МПа </w:t>
                  </w:r>
                </w:p>
              </w:tc>
            </w:tr>
          </w:tbl>
          <w:p w:rsidR="0044362E" w:rsidRPr="0044362E" w:rsidRDefault="0044362E" w:rsidP="0044362E">
            <w:pPr>
              <w:jc w:val="both"/>
              <w:rPr>
                <w:rFonts w:ascii="Times New Roman" w:hAnsi="Times New Roman" w:cs="Times New Roman"/>
              </w:rPr>
            </w:pPr>
          </w:p>
        </w:tc>
        <w:tc>
          <w:tcPr>
            <w:tcW w:w="8149" w:type="dxa"/>
            <w:gridSpan w:val="4"/>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8252"/>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Расстояния в свету от отдельно стоящих ГРП, ГРПБ и отдельно стоящих ШРП по горизонтали, м, до </w:t>
                  </w:r>
                </w:p>
              </w:tc>
            </w:tr>
          </w:tbl>
          <w:p w:rsidR="0044362E" w:rsidRPr="0044362E" w:rsidRDefault="0044362E" w:rsidP="0044362E">
            <w:pPr>
              <w:jc w:val="both"/>
              <w:rPr>
                <w:rFonts w:ascii="Times New Roman" w:hAnsi="Times New Roman" w:cs="Times New Roman"/>
              </w:rPr>
            </w:pPr>
          </w:p>
        </w:tc>
      </w:tr>
      <w:tr w:rsidR="0044362E" w:rsidRPr="0044362E" w:rsidTr="00841115">
        <w:tc>
          <w:tcPr>
            <w:tcW w:w="1422" w:type="dxa"/>
          </w:tcPr>
          <w:p w:rsidR="0044362E" w:rsidRPr="0044362E" w:rsidRDefault="0044362E" w:rsidP="0044362E">
            <w:pPr>
              <w:jc w:val="both"/>
              <w:rPr>
                <w:rFonts w:ascii="Times New Roman" w:hAnsi="Times New Roman" w:cs="Times New Roman"/>
              </w:rPr>
            </w:pPr>
          </w:p>
        </w:tc>
        <w:tc>
          <w:tcPr>
            <w:tcW w:w="1638"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1692" w:type="dxa"/>
              <w:tblBorders>
                <w:top w:val="nil"/>
                <w:left w:val="nil"/>
                <w:bottom w:val="nil"/>
                <w:right w:val="nil"/>
              </w:tblBorders>
              <w:tblLook w:val="0000" w:firstRow="0" w:lastRow="0" w:firstColumn="0" w:lastColumn="0" w:noHBand="0" w:noVBand="0"/>
            </w:tblPr>
            <w:tblGrid>
              <w:gridCol w:w="1692"/>
            </w:tblGrid>
            <w:tr w:rsidR="0044362E" w:rsidRPr="0044362E" w:rsidTr="00841115">
              <w:trPr>
                <w:trHeight w:val="1108"/>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зданий и сооружений </w:t>
                  </w:r>
                </w:p>
              </w:tc>
            </w:tr>
          </w:tbl>
          <w:p w:rsidR="0044362E" w:rsidRPr="0044362E" w:rsidRDefault="0044362E" w:rsidP="0044362E">
            <w:pPr>
              <w:jc w:val="both"/>
              <w:rPr>
                <w:rFonts w:ascii="Times New Roman" w:hAnsi="Times New Roman" w:cs="Times New Roman"/>
              </w:rPr>
            </w:pPr>
          </w:p>
        </w:tc>
        <w:tc>
          <w:tcPr>
            <w:tcW w:w="2301"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2074"/>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железнодорожных путей (до ближайшего рельса) </w:t>
                  </w:r>
                </w:p>
              </w:tc>
            </w:tr>
          </w:tbl>
          <w:p w:rsidR="0044362E" w:rsidRPr="0044362E" w:rsidRDefault="0044362E" w:rsidP="0044362E">
            <w:pPr>
              <w:jc w:val="both"/>
              <w:rPr>
                <w:rFonts w:ascii="Times New Roman" w:hAnsi="Times New Roman" w:cs="Times New Roman"/>
              </w:rPr>
            </w:pPr>
          </w:p>
        </w:tc>
        <w:tc>
          <w:tcPr>
            <w:tcW w:w="2026"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2002" w:type="dxa"/>
              <w:tblBorders>
                <w:top w:val="nil"/>
                <w:left w:val="nil"/>
                <w:bottom w:val="nil"/>
                <w:right w:val="nil"/>
              </w:tblBorders>
              <w:tblLook w:val="0000" w:firstRow="0" w:lastRow="0" w:firstColumn="0" w:lastColumn="0" w:noHBand="0" w:noVBand="0"/>
            </w:tblPr>
            <w:tblGrid>
              <w:gridCol w:w="2002"/>
            </w:tblGrid>
            <w:tr w:rsidR="0044362E" w:rsidRPr="0044362E" w:rsidTr="00841115">
              <w:trPr>
                <w:trHeight w:val="605"/>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автомобильных дорог (до обочины) </w:t>
                  </w:r>
                </w:p>
              </w:tc>
            </w:tr>
          </w:tbl>
          <w:p w:rsidR="0044362E" w:rsidRPr="0044362E" w:rsidRDefault="0044362E" w:rsidP="0044362E">
            <w:pPr>
              <w:jc w:val="both"/>
              <w:rPr>
                <w:rFonts w:ascii="Times New Roman" w:hAnsi="Times New Roman" w:cs="Times New Roman"/>
              </w:rPr>
            </w:pPr>
          </w:p>
        </w:tc>
        <w:tc>
          <w:tcPr>
            <w:tcW w:w="2184"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1909"/>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воздушных линий электропередачи </w:t>
                  </w:r>
                </w:p>
              </w:tc>
            </w:tr>
          </w:tbl>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1422"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860"/>
            </w:tblGrid>
            <w:tr w:rsidR="0044362E" w:rsidRPr="0044362E" w:rsidTr="00841115">
              <w:trPr>
                <w:trHeight w:val="220"/>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 0,6 </w:t>
                  </w:r>
                </w:p>
              </w:tc>
            </w:tr>
          </w:tbl>
          <w:p w:rsidR="0044362E" w:rsidRPr="0044362E" w:rsidRDefault="0044362E" w:rsidP="0044362E">
            <w:pPr>
              <w:jc w:val="both"/>
              <w:rPr>
                <w:rFonts w:ascii="Times New Roman" w:hAnsi="Times New Roman" w:cs="Times New Roman"/>
              </w:rPr>
            </w:pPr>
          </w:p>
        </w:tc>
        <w:tc>
          <w:tcPr>
            <w:tcW w:w="1638"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2301"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2026"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2184" w:type="dxa"/>
            <w:vMerge w:val="restart"/>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1909"/>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не менее 1,5 высоты опоры </w:t>
                  </w:r>
                </w:p>
              </w:tc>
            </w:tr>
          </w:tbl>
          <w:p w:rsidR="0044362E" w:rsidRPr="0044362E" w:rsidRDefault="0044362E" w:rsidP="0044362E">
            <w:pPr>
              <w:jc w:val="both"/>
              <w:rPr>
                <w:rFonts w:ascii="Times New Roman" w:hAnsi="Times New Roman" w:cs="Times New Roman"/>
              </w:rPr>
            </w:pPr>
          </w:p>
        </w:tc>
      </w:tr>
      <w:tr w:rsidR="0044362E" w:rsidRPr="0044362E" w:rsidTr="00841115">
        <w:trPr>
          <w:cantSplit/>
        </w:trPr>
        <w:tc>
          <w:tcPr>
            <w:tcW w:w="1422" w:type="dxa"/>
          </w:tcPr>
          <w:p w:rsidR="0044362E" w:rsidRPr="0044362E" w:rsidRDefault="0044362E" w:rsidP="0044362E">
            <w:pPr>
              <w:autoSpaceDE w:val="0"/>
              <w:autoSpaceDN w:val="0"/>
              <w:adjustRightInd w:val="0"/>
              <w:jc w:val="both"/>
              <w:rPr>
                <w:rFonts w:ascii="Times New Roman" w:hAnsi="Times New Roman" w:cs="Calibri"/>
                <w:color w:val="000000"/>
              </w:rPr>
            </w:pPr>
          </w:p>
          <w:tbl>
            <w:tblPr>
              <w:tblW w:w="0" w:type="auto"/>
              <w:tblBorders>
                <w:top w:val="nil"/>
                <w:left w:val="nil"/>
                <w:bottom w:val="nil"/>
                <w:right w:val="nil"/>
              </w:tblBorders>
              <w:tblLook w:val="0000" w:firstRow="0" w:lastRow="0" w:firstColumn="0" w:lastColumn="0" w:noHBand="0" w:noVBand="0"/>
            </w:tblPr>
            <w:tblGrid>
              <w:gridCol w:w="1169"/>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Свыше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0,6 до 1,2 </w:t>
                  </w:r>
                </w:p>
              </w:tc>
            </w:tr>
          </w:tbl>
          <w:p w:rsidR="0044362E" w:rsidRPr="0044362E" w:rsidRDefault="0044362E" w:rsidP="0044362E">
            <w:pPr>
              <w:jc w:val="both"/>
              <w:rPr>
                <w:rFonts w:ascii="Times New Roman" w:hAnsi="Times New Roman" w:cs="Times New Roman"/>
              </w:rPr>
            </w:pPr>
          </w:p>
        </w:tc>
        <w:tc>
          <w:tcPr>
            <w:tcW w:w="1638"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2301"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2026" w:type="dxa"/>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8</w:t>
            </w:r>
          </w:p>
        </w:tc>
        <w:tc>
          <w:tcPr>
            <w:tcW w:w="2184" w:type="dxa"/>
            <w:vMerge/>
          </w:tcPr>
          <w:p w:rsidR="0044362E" w:rsidRPr="0044362E" w:rsidRDefault="0044362E" w:rsidP="0044362E">
            <w:pPr>
              <w:jc w:val="both"/>
              <w:rPr>
                <w:rFonts w:ascii="Times New Roman" w:hAnsi="Times New Roman" w:cs="Times New Roman"/>
              </w:rPr>
            </w:pP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u w:val="single"/>
        </w:rPr>
        <w:t>Примечания</w:t>
      </w:r>
      <w:r w:rsidRPr="0044362E">
        <w:rPr>
          <w:rFonts w:ascii="Times New Roman" w:hAnsi="Times New Roman" w:cs="Calibri"/>
          <w:color w:val="000000"/>
          <w:sz w:val="20"/>
        </w:rPr>
        <w:t xml:space="preserve">: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44362E" w:rsidRPr="0044362E" w:rsidRDefault="0044362E" w:rsidP="0044362E">
      <w:pPr>
        <w:ind w:firstLine="567"/>
        <w:jc w:val="both"/>
        <w:rPr>
          <w:rFonts w:ascii="Times New Roman" w:hAnsi="Times New Roman" w:cs="Times New Roman"/>
          <w:sz w:val="20"/>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11.4.30. Рекомендуемые минимальные расстояния от наземных магистральных газопроводов, не содержащих сероводород</w:t>
      </w:r>
    </w:p>
    <w:p w:rsidR="0044362E" w:rsidRPr="0044362E" w:rsidRDefault="0044362E" w:rsidP="0044362E">
      <w:pPr>
        <w:suppressAutoHyphens/>
        <w:ind w:firstLine="567"/>
        <w:jc w:val="both"/>
        <w:rPr>
          <w:rFonts w:ascii="Times New Roman" w:eastAsia="Times New Roman" w:hAnsi="Times New Roman" w:cs="Times New Roman"/>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89</w:t>
      </w:r>
    </w:p>
    <w:tbl>
      <w:tblPr>
        <w:tblW w:w="5000" w:type="pct"/>
        <w:tblCellMar>
          <w:left w:w="70" w:type="dxa"/>
          <w:right w:w="70" w:type="dxa"/>
        </w:tblCellMar>
        <w:tblLook w:val="0000" w:firstRow="0" w:lastRow="0" w:firstColumn="0" w:lastColumn="0" w:noHBand="0" w:noVBand="0"/>
      </w:tblPr>
      <w:tblGrid>
        <w:gridCol w:w="3346"/>
        <w:gridCol w:w="683"/>
        <w:gridCol w:w="822"/>
        <w:gridCol w:w="823"/>
        <w:gridCol w:w="823"/>
        <w:gridCol w:w="733"/>
        <w:gridCol w:w="868"/>
        <w:gridCol w:w="866"/>
        <w:gridCol w:w="813"/>
      </w:tblGrid>
      <w:tr w:rsidR="0044362E" w:rsidRPr="0044362E" w:rsidTr="00841115">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Разрывы от трубопроводов 1-го и 2-го классов с диаметром труб в мм, м</w:t>
            </w:r>
          </w:p>
        </w:tc>
      </w:tr>
      <w:tr w:rsidR="0044362E" w:rsidRPr="0044362E" w:rsidTr="00841115">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 класс</w:t>
            </w:r>
          </w:p>
        </w:tc>
      </w:tr>
      <w:tr w:rsidR="0044362E" w:rsidRPr="0044362E" w:rsidTr="00841115">
        <w:trPr>
          <w:cantSplit/>
        </w:trPr>
        <w:tc>
          <w:tcPr>
            <w:tcW w:w="1717"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до 300</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300 -600</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600 -800</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800 -1000</w:t>
            </w:r>
          </w:p>
        </w:tc>
        <w:tc>
          <w:tcPr>
            <w:tcW w:w="380"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1000 -1200</w:t>
            </w:r>
          </w:p>
        </w:tc>
        <w:tc>
          <w:tcPr>
            <w:tcW w:w="447"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более 1200</w:t>
            </w:r>
          </w:p>
        </w:tc>
        <w:tc>
          <w:tcPr>
            <w:tcW w:w="44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свыше 300</w:t>
            </w:r>
          </w:p>
        </w:tc>
      </w:tr>
      <w:tr w:rsidR="0044362E" w:rsidRPr="0044362E" w:rsidTr="00841115">
        <w:trPr>
          <w:trHeight w:val="1343"/>
        </w:trPr>
        <w:tc>
          <w:tcPr>
            <w:tcW w:w="1717"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100</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150</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200</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250</w:t>
            </w:r>
          </w:p>
        </w:tc>
        <w:tc>
          <w:tcPr>
            <w:tcW w:w="380"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300</w:t>
            </w:r>
          </w:p>
        </w:tc>
        <w:tc>
          <w:tcPr>
            <w:tcW w:w="447"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350</w:t>
            </w:r>
          </w:p>
        </w:tc>
        <w:tc>
          <w:tcPr>
            <w:tcW w:w="44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125</w:t>
            </w:r>
          </w:p>
        </w:tc>
      </w:tr>
      <w:tr w:rsidR="0044362E" w:rsidRPr="0044362E" w:rsidTr="00841115">
        <w:trPr>
          <w:trHeight w:val="669"/>
        </w:trPr>
        <w:tc>
          <w:tcPr>
            <w:tcW w:w="1717"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75</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125</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150</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200</w:t>
            </w:r>
          </w:p>
        </w:tc>
        <w:tc>
          <w:tcPr>
            <w:tcW w:w="380"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250</w:t>
            </w:r>
          </w:p>
        </w:tc>
        <w:tc>
          <w:tcPr>
            <w:tcW w:w="447"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300</w:t>
            </w:r>
          </w:p>
        </w:tc>
        <w:tc>
          <w:tcPr>
            <w:tcW w:w="44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100</w:t>
            </w:r>
          </w:p>
        </w:tc>
      </w:tr>
      <w:tr w:rsidR="0044362E" w:rsidRPr="0044362E" w:rsidTr="00841115">
        <w:trPr>
          <w:trHeight w:val="679"/>
        </w:trPr>
        <w:tc>
          <w:tcPr>
            <w:tcW w:w="1717"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w:t>
            </w:r>
          </w:p>
        </w:tc>
        <w:tc>
          <w:tcPr>
            <w:tcW w:w="380"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w:t>
            </w:r>
          </w:p>
        </w:tc>
        <w:tc>
          <w:tcPr>
            <w:tcW w:w="447"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w:t>
            </w:r>
          </w:p>
        </w:tc>
        <w:tc>
          <w:tcPr>
            <w:tcW w:w="44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w:t>
            </w:r>
          </w:p>
        </w:tc>
      </w:tr>
    </w:tbl>
    <w:p w:rsidR="0044362E" w:rsidRPr="0044362E" w:rsidRDefault="0044362E" w:rsidP="0044362E">
      <w:pPr>
        <w:tabs>
          <w:tab w:val="left" w:pos="3420"/>
        </w:tabs>
        <w:ind w:firstLine="567"/>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11.4.31. Рекомендуемые минимальные разрывы от трубопроводов для сжиженных углеводородных газов</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90</w:t>
      </w:r>
    </w:p>
    <w:tbl>
      <w:tblPr>
        <w:tblW w:w="5000" w:type="pct"/>
        <w:tblCellMar>
          <w:left w:w="70" w:type="dxa"/>
          <w:right w:w="70" w:type="dxa"/>
        </w:tblCellMar>
        <w:tblLook w:val="0000" w:firstRow="0" w:lastRow="0" w:firstColumn="0" w:lastColumn="0" w:noHBand="0" w:noVBand="0"/>
      </w:tblPr>
      <w:tblGrid>
        <w:gridCol w:w="3502"/>
        <w:gridCol w:w="1251"/>
        <w:gridCol w:w="1807"/>
        <w:gridCol w:w="1807"/>
        <w:gridCol w:w="1410"/>
      </w:tblGrid>
      <w:tr w:rsidR="0044362E" w:rsidRPr="0044362E" w:rsidTr="00841115">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ind w:right="-250"/>
              <w:jc w:val="both"/>
              <w:rPr>
                <w:rFonts w:ascii="Times New Roman" w:eastAsia="Arial" w:hAnsi="Times New Roman" w:cs="Times New Roman"/>
                <w:lang w:eastAsia="ar-SA"/>
              </w:rPr>
            </w:pPr>
            <w:r w:rsidRPr="0044362E">
              <w:rPr>
                <w:rFonts w:ascii="Times New Roman" w:eastAsia="Arial" w:hAnsi="Times New Roman" w:cs="Times New Roman"/>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Расстояние от трубопроводов при диаметре труб в мм, м</w:t>
            </w:r>
          </w:p>
        </w:tc>
      </w:tr>
      <w:tr w:rsidR="0044362E" w:rsidRPr="0044362E" w:rsidTr="00841115">
        <w:trPr>
          <w:cantSplit/>
        </w:trPr>
        <w:tc>
          <w:tcPr>
            <w:tcW w:w="1791"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до 150</w:t>
            </w:r>
          </w:p>
        </w:tc>
        <w:tc>
          <w:tcPr>
            <w:tcW w:w="924"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150 - 300</w:t>
            </w:r>
          </w:p>
        </w:tc>
        <w:tc>
          <w:tcPr>
            <w:tcW w:w="924"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500 - 1000</w:t>
            </w:r>
          </w:p>
        </w:tc>
      </w:tr>
      <w:tr w:rsidR="0044362E" w:rsidRPr="0044362E" w:rsidTr="00841115">
        <w:trPr>
          <w:trHeight w:val="360"/>
        </w:trPr>
        <w:tc>
          <w:tcPr>
            <w:tcW w:w="1791"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150</w:t>
            </w:r>
          </w:p>
        </w:tc>
        <w:tc>
          <w:tcPr>
            <w:tcW w:w="924"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250</w:t>
            </w:r>
          </w:p>
        </w:tc>
        <w:tc>
          <w:tcPr>
            <w:tcW w:w="924"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1000</w:t>
            </w:r>
          </w:p>
        </w:tc>
      </w:tr>
      <w:tr w:rsidR="0044362E" w:rsidRPr="0044362E" w:rsidTr="00841115">
        <w:trPr>
          <w:trHeight w:val="436"/>
        </w:trPr>
        <w:tc>
          <w:tcPr>
            <w:tcW w:w="1791"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100</w:t>
            </w:r>
          </w:p>
        </w:tc>
        <w:tc>
          <w:tcPr>
            <w:tcW w:w="924"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175</w:t>
            </w:r>
          </w:p>
        </w:tc>
        <w:tc>
          <w:tcPr>
            <w:tcW w:w="924"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800</w:t>
            </w:r>
          </w:p>
        </w:tc>
      </w:tr>
    </w:tbl>
    <w:p w:rsidR="0044362E" w:rsidRPr="0044362E" w:rsidRDefault="0044362E" w:rsidP="0044362E">
      <w:pPr>
        <w:suppressAutoHyphens/>
        <w:ind w:firstLine="567"/>
        <w:jc w:val="both"/>
        <w:rPr>
          <w:rFonts w:ascii="Times New Roman" w:eastAsia="Times New Roman" w:hAnsi="Times New Roman" w:cs="Times New Roman"/>
          <w:bCs/>
          <w:sz w:val="20"/>
          <w:lang w:eastAsia="ar-SA"/>
        </w:rPr>
      </w:pPr>
      <w:r w:rsidRPr="0044362E">
        <w:rPr>
          <w:rFonts w:ascii="Times New Roman" w:eastAsia="Times New Roman" w:hAnsi="Times New Roman" w:cs="Times New Roman"/>
          <w:bCs/>
          <w:sz w:val="20"/>
          <w:u w:val="single"/>
          <w:lang w:eastAsia="ar-SA"/>
        </w:rPr>
        <w:t>Примечания</w:t>
      </w:r>
      <w:r w:rsidRPr="0044362E">
        <w:rPr>
          <w:rFonts w:ascii="Times New Roman" w:eastAsia="Times New Roman" w:hAnsi="Times New Roman" w:cs="Times New Roman"/>
          <w:bCs/>
          <w:sz w:val="20"/>
          <w:lang w:eastAsia="ar-SA"/>
        </w:rPr>
        <w:t>:</w:t>
      </w:r>
    </w:p>
    <w:p w:rsidR="0044362E" w:rsidRPr="0044362E" w:rsidRDefault="0044362E" w:rsidP="0044362E">
      <w:pPr>
        <w:tabs>
          <w:tab w:val="left" w:pos="284"/>
        </w:tabs>
        <w:suppressAutoHyphens/>
        <w:autoSpaceDE w:val="0"/>
        <w:ind w:firstLine="567"/>
        <w:jc w:val="both"/>
        <w:rPr>
          <w:rFonts w:ascii="Times New Roman" w:eastAsia="Arial" w:hAnsi="Times New Roman" w:cs="Times New Roman"/>
          <w:sz w:val="20"/>
          <w:lang w:eastAsia="ar-SA"/>
        </w:rPr>
      </w:pPr>
      <w:r w:rsidRPr="0044362E">
        <w:rPr>
          <w:rFonts w:ascii="Times New Roman" w:eastAsia="Arial" w:hAnsi="Times New Roman" w:cs="Times New Roman"/>
          <w:sz w:val="20"/>
          <w:lang w:eastAsia="ar-SA"/>
        </w:rPr>
        <w:lastRenderedPageBreak/>
        <w:t xml:space="preserve">1.Минимальные расстояния при наземной прокладке увеличиваются в 2 раза для </w:t>
      </w:r>
      <w:r w:rsidRPr="0044362E">
        <w:rPr>
          <w:rFonts w:ascii="Times New Roman" w:eastAsia="Arial" w:hAnsi="Times New Roman" w:cs="Times New Roman"/>
          <w:sz w:val="20"/>
          <w:lang w:val="en-US" w:eastAsia="ar-SA"/>
        </w:rPr>
        <w:t>I</w:t>
      </w:r>
      <w:r w:rsidRPr="0044362E">
        <w:rPr>
          <w:rFonts w:ascii="Times New Roman" w:eastAsia="Arial" w:hAnsi="Times New Roman" w:cs="Times New Roman"/>
          <w:sz w:val="20"/>
          <w:lang w:eastAsia="ar-SA"/>
        </w:rPr>
        <w:t xml:space="preserve"> класса и в 1,5 раза для </w:t>
      </w:r>
      <w:r w:rsidRPr="0044362E">
        <w:rPr>
          <w:rFonts w:ascii="Times New Roman" w:eastAsia="Arial" w:hAnsi="Times New Roman" w:cs="Times New Roman"/>
          <w:sz w:val="20"/>
          <w:lang w:val="en-US" w:eastAsia="ar-SA"/>
        </w:rPr>
        <w:t>II</w:t>
      </w:r>
      <w:r w:rsidRPr="0044362E">
        <w:rPr>
          <w:rFonts w:ascii="Times New Roman" w:eastAsia="Arial" w:hAnsi="Times New Roman" w:cs="Times New Roman"/>
          <w:sz w:val="20"/>
          <w:lang w:eastAsia="ar-SA"/>
        </w:rPr>
        <w:t xml:space="preserve"> класса;</w:t>
      </w:r>
    </w:p>
    <w:p w:rsidR="0044362E" w:rsidRPr="0044362E" w:rsidRDefault="0044362E" w:rsidP="0044362E">
      <w:pPr>
        <w:tabs>
          <w:tab w:val="left" w:pos="284"/>
        </w:tabs>
        <w:suppressAutoHyphens/>
        <w:autoSpaceDE w:val="0"/>
        <w:ind w:firstLine="567"/>
        <w:jc w:val="both"/>
        <w:rPr>
          <w:rFonts w:ascii="Times New Roman" w:eastAsia="Arial" w:hAnsi="Times New Roman" w:cs="Times New Roman"/>
          <w:sz w:val="20"/>
          <w:lang w:eastAsia="ar-SA"/>
        </w:rPr>
      </w:pPr>
      <w:r w:rsidRPr="0044362E">
        <w:rPr>
          <w:rFonts w:ascii="Times New Roman" w:eastAsia="Arial" w:hAnsi="Times New Roman" w:cs="Times New Roman"/>
          <w:sz w:val="20"/>
          <w:lang w:eastAsia="ar-SA"/>
        </w:rPr>
        <w:t>2.При диаметре надземных газопроводов свыше 1000 м рекомендуется разрыв не менее 700 м;</w:t>
      </w:r>
    </w:p>
    <w:p w:rsidR="0044362E" w:rsidRPr="0044362E" w:rsidRDefault="0044362E" w:rsidP="0044362E">
      <w:pPr>
        <w:tabs>
          <w:tab w:val="left" w:pos="284"/>
        </w:tabs>
        <w:suppressAutoHyphens/>
        <w:autoSpaceDE w:val="0"/>
        <w:ind w:firstLine="567"/>
        <w:jc w:val="both"/>
        <w:rPr>
          <w:rFonts w:ascii="Times New Roman" w:eastAsia="Arial" w:hAnsi="Times New Roman" w:cs="Times New Roman"/>
          <w:sz w:val="20"/>
          <w:lang w:eastAsia="ar-SA"/>
        </w:rPr>
      </w:pPr>
      <w:r w:rsidRPr="0044362E">
        <w:rPr>
          <w:rFonts w:ascii="Times New Roman" w:eastAsia="Arial" w:hAnsi="Times New Roman" w:cs="Times New Roman"/>
          <w:sz w:val="20"/>
          <w:lang w:eastAsia="ar-SA"/>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44362E" w:rsidRPr="0044362E" w:rsidRDefault="0044362E" w:rsidP="0044362E">
      <w:pPr>
        <w:tabs>
          <w:tab w:val="left" w:pos="284"/>
        </w:tabs>
        <w:suppressAutoHyphens/>
        <w:autoSpaceDE w:val="0"/>
        <w:ind w:firstLine="567"/>
        <w:jc w:val="both"/>
        <w:rPr>
          <w:rFonts w:ascii="Times New Roman" w:eastAsia="Arial" w:hAnsi="Times New Roman" w:cs="Times New Roman"/>
          <w:sz w:val="20"/>
          <w:lang w:eastAsia="ar-SA"/>
        </w:rPr>
      </w:pPr>
      <w:r w:rsidRPr="0044362E">
        <w:rPr>
          <w:rFonts w:ascii="Times New Roman" w:eastAsia="Arial" w:hAnsi="Times New Roman" w:cs="Times New Roman"/>
          <w:sz w:val="20"/>
          <w:lang w:eastAsia="ar-SA"/>
        </w:rPr>
        <w:t>4.Запрещается прохождение газопровода через жилую застройку.</w:t>
      </w:r>
    </w:p>
    <w:p w:rsidR="0044362E" w:rsidRPr="0044362E" w:rsidRDefault="0044362E" w:rsidP="0044362E">
      <w:pPr>
        <w:tabs>
          <w:tab w:val="left" w:pos="284"/>
        </w:tabs>
        <w:suppressAutoHyphens/>
        <w:autoSpaceDE w:val="0"/>
        <w:ind w:firstLine="567"/>
        <w:jc w:val="both"/>
        <w:rPr>
          <w:rFonts w:ascii="Times New Roman" w:eastAsia="Arial" w:hAnsi="Times New Roman" w:cs="Times New Roman"/>
          <w:sz w:val="20"/>
          <w:lang w:eastAsia="ar-SA"/>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11.4.32. Рекомендуемые минимальные разрывы от компрессорных станций</w:t>
      </w: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91</w:t>
      </w:r>
    </w:p>
    <w:tbl>
      <w:tblPr>
        <w:tblW w:w="5000" w:type="pct"/>
        <w:tblCellMar>
          <w:left w:w="70" w:type="dxa"/>
          <w:right w:w="70" w:type="dxa"/>
        </w:tblCellMar>
        <w:tblLook w:val="0000" w:firstRow="0" w:lastRow="0" w:firstColumn="0" w:lastColumn="0" w:noHBand="0" w:noVBand="0"/>
      </w:tblPr>
      <w:tblGrid>
        <w:gridCol w:w="3500"/>
        <w:gridCol w:w="583"/>
        <w:gridCol w:w="583"/>
        <w:gridCol w:w="583"/>
        <w:gridCol w:w="729"/>
        <w:gridCol w:w="729"/>
        <w:gridCol w:w="878"/>
        <w:gridCol w:w="1023"/>
        <w:gridCol w:w="1169"/>
      </w:tblGrid>
      <w:tr w:rsidR="0044362E" w:rsidRPr="0044362E" w:rsidTr="00841115">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 xml:space="preserve">Разрывы от станций для трубопроводов 1-го и 2-го классов </w:t>
            </w:r>
          </w:p>
          <w:p w:rsidR="0044362E" w:rsidRPr="0044362E" w:rsidRDefault="0044362E" w:rsidP="0044362E">
            <w:pPr>
              <w:suppressAutoHyphens/>
              <w:autoSpaceDE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с диаметром труб в мм, м</w:t>
            </w:r>
          </w:p>
        </w:tc>
      </w:tr>
      <w:tr w:rsidR="0044362E" w:rsidRPr="0044362E" w:rsidTr="00841115">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 класс</w:t>
            </w:r>
          </w:p>
        </w:tc>
      </w:tr>
      <w:tr w:rsidR="0044362E" w:rsidRPr="0044362E" w:rsidTr="00841115">
        <w:trPr>
          <w:cantSplit/>
        </w:trPr>
        <w:tc>
          <w:tcPr>
            <w:tcW w:w="1790" w:type="pct"/>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до 300</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300 -600</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600 -800</w:t>
            </w:r>
          </w:p>
        </w:tc>
        <w:tc>
          <w:tcPr>
            <w:tcW w:w="37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800 -1000</w:t>
            </w:r>
          </w:p>
        </w:tc>
        <w:tc>
          <w:tcPr>
            <w:tcW w:w="37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1000 -1200</w:t>
            </w:r>
          </w:p>
        </w:tc>
        <w:tc>
          <w:tcPr>
            <w:tcW w:w="447"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более 1200</w:t>
            </w:r>
          </w:p>
        </w:tc>
        <w:tc>
          <w:tcPr>
            <w:tcW w:w="52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свыше 300</w:t>
            </w:r>
          </w:p>
        </w:tc>
      </w:tr>
      <w:tr w:rsidR="0044362E" w:rsidRPr="0044362E" w:rsidTr="00841115">
        <w:trPr>
          <w:trHeight w:val="360"/>
        </w:trPr>
        <w:tc>
          <w:tcPr>
            <w:tcW w:w="1790"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500</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500</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700</w:t>
            </w:r>
          </w:p>
        </w:tc>
        <w:tc>
          <w:tcPr>
            <w:tcW w:w="37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700</w:t>
            </w:r>
          </w:p>
        </w:tc>
        <w:tc>
          <w:tcPr>
            <w:tcW w:w="37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700</w:t>
            </w:r>
          </w:p>
        </w:tc>
        <w:tc>
          <w:tcPr>
            <w:tcW w:w="447"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700</w:t>
            </w:r>
          </w:p>
        </w:tc>
        <w:tc>
          <w:tcPr>
            <w:tcW w:w="52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500</w:t>
            </w:r>
          </w:p>
        </w:tc>
      </w:tr>
      <w:tr w:rsidR="0044362E" w:rsidRPr="0044362E" w:rsidTr="00841115">
        <w:trPr>
          <w:trHeight w:val="387"/>
        </w:trPr>
        <w:tc>
          <w:tcPr>
            <w:tcW w:w="1790"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250</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300</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350</w:t>
            </w:r>
          </w:p>
        </w:tc>
        <w:tc>
          <w:tcPr>
            <w:tcW w:w="37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400</w:t>
            </w:r>
          </w:p>
        </w:tc>
        <w:tc>
          <w:tcPr>
            <w:tcW w:w="37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450</w:t>
            </w:r>
          </w:p>
        </w:tc>
        <w:tc>
          <w:tcPr>
            <w:tcW w:w="447"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500</w:t>
            </w:r>
          </w:p>
        </w:tc>
        <w:tc>
          <w:tcPr>
            <w:tcW w:w="52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300</w:t>
            </w:r>
          </w:p>
        </w:tc>
      </w:tr>
      <w:tr w:rsidR="0044362E" w:rsidRPr="0044362E" w:rsidTr="00841115">
        <w:trPr>
          <w:trHeight w:val="360"/>
        </w:trPr>
        <w:tc>
          <w:tcPr>
            <w:tcW w:w="1790"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100</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150</w:t>
            </w:r>
          </w:p>
        </w:tc>
        <w:tc>
          <w:tcPr>
            <w:tcW w:w="29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200</w:t>
            </w:r>
          </w:p>
        </w:tc>
        <w:tc>
          <w:tcPr>
            <w:tcW w:w="37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250</w:t>
            </w:r>
          </w:p>
        </w:tc>
        <w:tc>
          <w:tcPr>
            <w:tcW w:w="37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300</w:t>
            </w:r>
          </w:p>
        </w:tc>
        <w:tc>
          <w:tcPr>
            <w:tcW w:w="447"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350</w:t>
            </w:r>
          </w:p>
        </w:tc>
        <w:tc>
          <w:tcPr>
            <w:tcW w:w="523"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150</w:t>
            </w:r>
          </w:p>
        </w:tc>
      </w:tr>
    </w:tbl>
    <w:p w:rsidR="0044362E" w:rsidRPr="0044362E" w:rsidRDefault="0044362E" w:rsidP="0044362E">
      <w:pPr>
        <w:suppressAutoHyphens/>
        <w:ind w:firstLine="567"/>
        <w:jc w:val="both"/>
        <w:rPr>
          <w:rFonts w:ascii="Times New Roman" w:eastAsia="Times New Roman" w:hAnsi="Times New Roman" w:cs="Times New Roman"/>
          <w:bCs/>
          <w:lang w:eastAsia="ar-SA"/>
        </w:rPr>
      </w:pPr>
      <w:r w:rsidRPr="0044362E">
        <w:rPr>
          <w:rFonts w:ascii="Times New Roman" w:eastAsia="Times New Roman" w:hAnsi="Times New Roman" w:cs="Times New Roman"/>
          <w:bCs/>
          <w:sz w:val="20"/>
          <w:u w:val="single"/>
          <w:lang w:eastAsia="ar-SA"/>
        </w:rPr>
        <w:t xml:space="preserve">Примечание: </w:t>
      </w:r>
      <w:r w:rsidRPr="0044362E">
        <w:rPr>
          <w:rFonts w:ascii="Times New Roman" w:eastAsia="Times New Roman" w:hAnsi="Times New Roman" w:cs="Times New Roman"/>
          <w:bCs/>
          <w:sz w:val="20"/>
          <w:lang w:eastAsia="ar-SA"/>
        </w:rPr>
        <w:t>Разрывы устанавливаются от здания компрессорного цеха</w:t>
      </w:r>
      <w:r w:rsidRPr="0044362E">
        <w:rPr>
          <w:rFonts w:ascii="Times New Roman" w:eastAsia="Times New Roman" w:hAnsi="Times New Roman" w:cs="Times New Roman"/>
          <w:bCs/>
          <w:lang w:eastAsia="ar-SA"/>
        </w:rPr>
        <w:t>.</w:t>
      </w:r>
    </w:p>
    <w:p w:rsidR="0044362E" w:rsidRPr="0044362E" w:rsidRDefault="0044362E" w:rsidP="0044362E">
      <w:pPr>
        <w:tabs>
          <w:tab w:val="left" w:pos="3420"/>
        </w:tabs>
        <w:ind w:left="720" w:firstLine="567"/>
        <w:contextualSpacing/>
        <w:jc w:val="both"/>
        <w:rPr>
          <w:rFonts w:ascii="Times New Roman" w:hAnsi="Times New Roman" w:cs="Times New Roman"/>
        </w:rPr>
      </w:pPr>
    </w:p>
    <w:p w:rsidR="0044362E" w:rsidRPr="0044362E" w:rsidRDefault="0044362E" w:rsidP="0044362E">
      <w:pPr>
        <w:suppressAutoHyphens/>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 xml:space="preserve">11.4.33. Рекомендуемые минимальные разрывы от газопроводов низкого давления </w:t>
      </w:r>
    </w:p>
    <w:p w:rsidR="0044362E" w:rsidRPr="0044362E" w:rsidRDefault="0044362E" w:rsidP="0044362E">
      <w:pPr>
        <w:suppressAutoHyphens/>
        <w:ind w:left="720"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92</w:t>
      </w:r>
    </w:p>
    <w:tbl>
      <w:tblPr>
        <w:tblW w:w="5000" w:type="pct"/>
        <w:tblCellMar>
          <w:left w:w="70" w:type="dxa"/>
          <w:right w:w="70" w:type="dxa"/>
        </w:tblCellMar>
        <w:tblLook w:val="0000" w:firstRow="0" w:lastRow="0" w:firstColumn="0" w:lastColumn="0" w:noHBand="0" w:noVBand="0"/>
      </w:tblPr>
      <w:tblGrid>
        <w:gridCol w:w="6860"/>
        <w:gridCol w:w="2917"/>
      </w:tblGrid>
      <w:tr w:rsidR="0044362E" w:rsidRPr="0044362E" w:rsidTr="00841115">
        <w:trPr>
          <w:trHeight w:val="240"/>
        </w:trPr>
        <w:tc>
          <w:tcPr>
            <w:tcW w:w="3508" w:type="pct"/>
            <w:tcBorders>
              <w:top w:val="single" w:sz="4" w:space="0" w:color="000000"/>
              <w:left w:val="single" w:sz="4" w:space="0" w:color="000000"/>
              <w:bottom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Расстояние от газопроводов, м</w:t>
            </w:r>
          </w:p>
        </w:tc>
      </w:tr>
      <w:tr w:rsidR="0044362E" w:rsidRPr="0044362E" w:rsidTr="00841115">
        <w:trPr>
          <w:trHeight w:val="240"/>
        </w:trPr>
        <w:tc>
          <w:tcPr>
            <w:tcW w:w="3508"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50</w:t>
            </w:r>
          </w:p>
        </w:tc>
      </w:tr>
      <w:tr w:rsidR="0044362E" w:rsidRPr="0044362E" w:rsidTr="00841115">
        <w:trPr>
          <w:trHeight w:val="240"/>
        </w:trPr>
        <w:tc>
          <w:tcPr>
            <w:tcW w:w="3508"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20</w:t>
            </w:r>
          </w:p>
        </w:tc>
      </w:tr>
      <w:tr w:rsidR="0044362E" w:rsidRPr="0044362E" w:rsidTr="00841115">
        <w:trPr>
          <w:trHeight w:val="480"/>
        </w:trPr>
        <w:tc>
          <w:tcPr>
            <w:tcW w:w="3508" w:type="pct"/>
            <w:tcBorders>
              <w:top w:val="single" w:sz="4" w:space="0" w:color="000000"/>
              <w:left w:val="single" w:sz="4" w:space="0" w:color="000000"/>
              <w:bottom w:val="single" w:sz="4" w:space="0" w:color="000000"/>
            </w:tcBorders>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uppressAutoHyphens/>
              <w:autoSpaceDE w:val="0"/>
              <w:snapToGrid w:val="0"/>
              <w:jc w:val="both"/>
              <w:rPr>
                <w:rFonts w:ascii="Times New Roman" w:eastAsia="Arial" w:hAnsi="Times New Roman" w:cs="Times New Roman"/>
                <w:lang w:eastAsia="ar-SA"/>
              </w:rPr>
            </w:pPr>
            <w:r w:rsidRPr="0044362E">
              <w:rPr>
                <w:rFonts w:ascii="Times New Roman" w:eastAsia="Arial" w:hAnsi="Times New Roman" w:cs="Times New Roman"/>
                <w:lang w:eastAsia="ar-SA"/>
              </w:rPr>
              <w:t>30</w:t>
            </w:r>
          </w:p>
        </w:tc>
      </w:tr>
    </w:tbl>
    <w:p w:rsidR="0044362E" w:rsidRPr="0044362E" w:rsidRDefault="0044362E" w:rsidP="0044362E">
      <w:pPr>
        <w:suppressAutoHyphens/>
        <w:ind w:firstLine="567"/>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u w:val="single"/>
          <w:lang w:eastAsia="ar-SA"/>
        </w:rPr>
        <w:t xml:space="preserve">Примечание: </w:t>
      </w:r>
      <w:r w:rsidRPr="0044362E">
        <w:rPr>
          <w:rFonts w:ascii="Times New Roman" w:eastAsia="Times New Roman" w:hAnsi="Times New Roman" w:cs="Times New Roman"/>
          <w:sz w:val="20"/>
          <w:lang w:eastAsia="ar-SA"/>
        </w:rPr>
        <w:t>* - При этом должны быть учтены требования организации 1, 2 и 3 поясов зон санитарной охраны источников водоснабжения.</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11.5. Теплоснабжение.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11.5.1.</w:t>
      </w:r>
      <w:r w:rsidRPr="0044362E">
        <w:rPr>
          <w:rFonts w:ascii="Times New Roman" w:hAnsi="Times New Roman" w:cs="Calibri"/>
          <w:b/>
          <w:color w:val="000000"/>
        </w:rPr>
        <w:t xml:space="preserve"> </w:t>
      </w:r>
      <w:r w:rsidRPr="0044362E">
        <w:rPr>
          <w:rFonts w:ascii="Times New Roman" w:hAnsi="Times New Roman" w:cs="Calibri"/>
          <w:color w:val="000000"/>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11.5.2.</w:t>
      </w:r>
      <w:r w:rsidRPr="0044362E">
        <w:rPr>
          <w:rFonts w:ascii="Times New Roman" w:hAnsi="Times New Roman" w:cs="Calibri"/>
          <w:b/>
          <w:color w:val="000000"/>
        </w:rPr>
        <w:t xml:space="preserve"> </w:t>
      </w:r>
      <w:r w:rsidRPr="0044362E">
        <w:rPr>
          <w:rFonts w:ascii="Times New Roman" w:hAnsi="Times New Roman" w:cs="Calibri"/>
          <w:color w:val="000000"/>
        </w:rPr>
        <w:t xml:space="preserve">При разработке схем теплоснабжения расчетные тепловые нагрузки определяются для: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11.5.3.</w:t>
      </w:r>
      <w:r w:rsidRPr="0044362E">
        <w:rPr>
          <w:rFonts w:ascii="Times New Roman" w:hAnsi="Times New Roman" w:cs="Calibri"/>
          <w:b/>
          <w:color w:val="000000"/>
        </w:rPr>
        <w:t xml:space="preserve"> </w:t>
      </w:r>
      <w:r w:rsidRPr="0044362E">
        <w:rPr>
          <w:rFonts w:ascii="Times New Roman" w:hAnsi="Times New Roman" w:cs="Calibri"/>
          <w:color w:val="000000"/>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11.5.4.</w:t>
      </w:r>
      <w:r w:rsidRPr="0044362E">
        <w:rPr>
          <w:rFonts w:ascii="Times New Roman" w:hAnsi="Times New Roman" w:cs="Times New Roman"/>
          <w:b/>
        </w:rPr>
        <w:t xml:space="preserve"> </w:t>
      </w:r>
      <w:r w:rsidRPr="0044362E">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44362E" w:rsidRPr="0044362E" w:rsidTr="00841115">
        <w:tc>
          <w:tcPr>
            <w:tcW w:w="2500"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Укрупненный показатель расхода тепла на 1 м</w:t>
            </w:r>
            <w:r w:rsidRPr="0044362E">
              <w:rPr>
                <w:rFonts w:ascii="Times New Roman" w:hAnsi="Times New Roman" w:cs="Times New Roman"/>
                <w:vertAlign w:val="superscript"/>
              </w:rPr>
              <w:t>2</w:t>
            </w:r>
            <w:r w:rsidRPr="0044362E">
              <w:rPr>
                <w:rFonts w:ascii="Times New Roman" w:hAnsi="Times New Roman" w:cs="Times New Roman"/>
              </w:rPr>
              <w:t xml:space="preserve"> общей площади</w:t>
            </w:r>
          </w:p>
        </w:tc>
        <w:tc>
          <w:tcPr>
            <w:tcW w:w="2500"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Удельный расход тепла на расчетный показатель</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ккал/час/м</w:t>
            </w:r>
            <w:r w:rsidRPr="0044362E">
              <w:rPr>
                <w:rFonts w:ascii="Times New Roman" w:hAnsi="Times New Roman" w:cs="Times New Roman"/>
                <w:vertAlign w:val="superscript"/>
              </w:rPr>
              <w:t>2</w:t>
            </w:r>
            <w:r w:rsidRPr="0044362E">
              <w:rPr>
                <w:rFonts w:ascii="Times New Roman" w:hAnsi="Times New Roman" w:cs="Times New Roman"/>
              </w:rPr>
              <w:t xml:space="preserve"> (Вт/м)</w:t>
            </w:r>
          </w:p>
        </w:tc>
      </w:tr>
      <w:tr w:rsidR="0044362E" w:rsidRPr="0044362E" w:rsidTr="00841115">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Максимальный часовой расход тепла на отопление жилых зданий</w:t>
            </w:r>
          </w:p>
        </w:tc>
        <w:tc>
          <w:tcPr>
            <w:tcW w:w="2500"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85,00 (98,00)</w:t>
            </w:r>
          </w:p>
        </w:tc>
      </w:tr>
      <w:tr w:rsidR="0044362E" w:rsidRPr="0044362E" w:rsidTr="00841115">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40,70 (47,30)</w:t>
            </w:r>
          </w:p>
        </w:tc>
      </w:tr>
      <w:tr w:rsidR="0044362E" w:rsidRPr="0044362E" w:rsidTr="00841115">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Максимальный часовой расход тепла на вентиляцию жилых зданий</w:t>
            </w:r>
          </w:p>
        </w:tc>
        <w:tc>
          <w:tcPr>
            <w:tcW w:w="2500"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54,86 (63,79)</w:t>
            </w:r>
          </w:p>
        </w:tc>
      </w:tr>
      <w:tr w:rsidR="0044362E" w:rsidRPr="0044362E" w:rsidTr="00841115">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14,00 (16,27)</w:t>
            </w:r>
          </w:p>
        </w:tc>
      </w:tr>
      <w:tr w:rsidR="0044362E" w:rsidRPr="0044362E" w:rsidTr="00841115">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194,60 (225,33)</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11.5.5.</w:t>
      </w:r>
      <w:r w:rsidRPr="0044362E">
        <w:rPr>
          <w:rFonts w:ascii="Times New Roman" w:hAnsi="Times New Roman" w:cs="Calibri"/>
          <w:b/>
          <w:color w:val="000000"/>
        </w:rPr>
        <w:t xml:space="preserve"> </w:t>
      </w:r>
      <w:r w:rsidRPr="0044362E">
        <w:rPr>
          <w:rFonts w:ascii="Times New Roman" w:hAnsi="Times New Roman" w:cs="Calibri"/>
          <w:color w:val="000000"/>
        </w:rPr>
        <w:t xml:space="preserve">Теплоснабжение жилой и общественной застройки на территориях и сельского поселения следует предусматривать: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централизованное - от котельных, крупных и малых тепловых электростанций (ТЭЦ, ТЭС);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децентрализованное - от автономных, крышных котельных, квартирных теплогенераторов.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11.5.6.</w:t>
      </w:r>
      <w:r w:rsidRPr="0044362E">
        <w:rPr>
          <w:rFonts w:ascii="Times New Roman" w:hAnsi="Times New Roman" w:cs="Calibri"/>
          <w:b/>
          <w:color w:val="000000"/>
        </w:rPr>
        <w:t xml:space="preserve"> </w:t>
      </w:r>
      <w:r w:rsidRPr="0044362E">
        <w:rPr>
          <w:rFonts w:ascii="Times New Roman" w:hAnsi="Times New Roman" w:cs="Calibri"/>
          <w:color w:val="000000"/>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11.5.7.</w:t>
      </w:r>
      <w:r w:rsidRPr="0044362E">
        <w:rPr>
          <w:rFonts w:ascii="Times New Roman" w:hAnsi="Times New Roman" w:cs="Calibri"/>
          <w:b/>
          <w:color w:val="000000"/>
        </w:rPr>
        <w:t xml:space="preserve"> </w:t>
      </w:r>
      <w:r w:rsidRPr="0044362E">
        <w:rPr>
          <w:rFonts w:ascii="Times New Roman" w:hAnsi="Times New Roman" w:cs="Calibri"/>
          <w:color w:val="000000"/>
        </w:rPr>
        <w:t xml:space="preserve">При отсутствии схемы теплоснабжения на территориях одно-, двухэтажной жилой застройки с плотностью населения 40 чел./га и выше и в сельском поселении системы централизованного теплоснабжения допускается предусматривать от котельных на группу жилых и общественных зданий.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11.5.8.</w:t>
      </w:r>
      <w:r w:rsidRPr="0044362E">
        <w:rPr>
          <w:rFonts w:ascii="Times New Roman" w:hAnsi="Times New Roman" w:cs="Calibri"/>
          <w:b/>
          <w:color w:val="000000"/>
        </w:rPr>
        <w:t xml:space="preserve"> </w:t>
      </w:r>
      <w:r w:rsidRPr="0044362E">
        <w:rPr>
          <w:rFonts w:ascii="Times New Roman" w:hAnsi="Times New Roman" w:cs="Calibri"/>
          <w:color w:val="000000"/>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Принятая к разработке в проекте схема теплоснабжения должна обеспечивать: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нормативный уровень теплоэнергосбережения;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нормативный уровень надежности согласно требованиям СНиП 41-02-2003;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требования экологической безопасности;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безопасность эксплуатации.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11.5.9.</w:t>
      </w:r>
      <w:r w:rsidRPr="0044362E">
        <w:rPr>
          <w:rFonts w:ascii="Times New Roman" w:hAnsi="Times New Roman" w:cs="Calibri"/>
          <w:b/>
          <w:color w:val="000000"/>
        </w:rPr>
        <w:t xml:space="preserve"> </w:t>
      </w:r>
      <w:r w:rsidRPr="0044362E">
        <w:rPr>
          <w:rFonts w:ascii="Times New Roman" w:hAnsi="Times New Roman" w:cs="Calibri"/>
          <w:color w:val="000000"/>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11.5.10.</w:t>
      </w:r>
      <w:r w:rsidRPr="0044362E">
        <w:rPr>
          <w:rFonts w:ascii="Times New Roman" w:hAnsi="Times New Roman" w:cs="Calibri"/>
          <w:b/>
          <w:color w:val="000000"/>
        </w:rPr>
        <w:t xml:space="preserve"> </w:t>
      </w:r>
      <w:r w:rsidRPr="0044362E">
        <w:rPr>
          <w:rFonts w:ascii="Times New Roman" w:hAnsi="Times New Roman" w:cs="Calibri"/>
          <w:color w:val="000000"/>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11.5.11.</w:t>
      </w:r>
      <w:r w:rsidRPr="0044362E">
        <w:rPr>
          <w:rFonts w:ascii="Times New Roman" w:hAnsi="Times New Roman" w:cs="Times New Roman"/>
          <w:b/>
        </w:rPr>
        <w:t xml:space="preserve"> </w:t>
      </w:r>
      <w:r w:rsidRPr="0044362E">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11.5.12.</w:t>
      </w:r>
      <w:r w:rsidRPr="0044362E">
        <w:rPr>
          <w:rFonts w:ascii="Times New Roman" w:hAnsi="Times New Roman" w:cs="Calibri"/>
          <w:b/>
          <w:color w:val="000000"/>
        </w:rPr>
        <w:t xml:space="preserve"> </w:t>
      </w:r>
      <w:r w:rsidRPr="0044362E">
        <w:rPr>
          <w:rFonts w:ascii="Times New Roman" w:hAnsi="Times New Roman" w:cs="Calibri"/>
          <w:color w:val="000000"/>
        </w:rPr>
        <w:t xml:space="preserve">Размеры санитарно-защитных зон от источников теплоснабжения устанавливаются: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от тепловых электростанций (ТЭС) эквивалентной электрической мощностью 600 мВт и выше:</w:t>
      </w:r>
    </w:p>
    <w:p w:rsidR="0044362E" w:rsidRPr="0044362E" w:rsidRDefault="0044362E" w:rsidP="0044362E">
      <w:pPr>
        <w:autoSpaceDE w:val="0"/>
        <w:autoSpaceDN w:val="0"/>
        <w:adjustRightInd w:val="0"/>
        <w:ind w:firstLine="993"/>
        <w:jc w:val="both"/>
        <w:rPr>
          <w:rFonts w:ascii="Times New Roman" w:hAnsi="Times New Roman" w:cs="Calibri"/>
          <w:color w:val="000000"/>
        </w:rPr>
      </w:pPr>
      <w:r w:rsidRPr="0044362E">
        <w:rPr>
          <w:rFonts w:ascii="Times New Roman" w:hAnsi="Times New Roman" w:cs="Calibri"/>
          <w:color w:val="000000"/>
        </w:rPr>
        <w:t xml:space="preserve">- работающих на угольном и мазутном топливе - 1000 м; </w:t>
      </w:r>
    </w:p>
    <w:p w:rsidR="0044362E" w:rsidRPr="0044362E" w:rsidRDefault="0044362E" w:rsidP="0044362E">
      <w:pPr>
        <w:autoSpaceDE w:val="0"/>
        <w:autoSpaceDN w:val="0"/>
        <w:adjustRightInd w:val="0"/>
        <w:ind w:firstLine="993"/>
        <w:jc w:val="both"/>
        <w:rPr>
          <w:rFonts w:ascii="Times New Roman" w:hAnsi="Times New Roman" w:cs="Calibri"/>
          <w:color w:val="000000"/>
        </w:rPr>
      </w:pPr>
      <w:r w:rsidRPr="0044362E">
        <w:rPr>
          <w:rFonts w:ascii="Times New Roman" w:hAnsi="Times New Roman" w:cs="Calibri"/>
          <w:color w:val="000000"/>
        </w:rPr>
        <w:t xml:space="preserve">- работающих на газовом и газо-мазутном топливе - 500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-от ТЭЦ и районных котельных тепловой мощностью 200 Гкал и выше: </w:t>
      </w:r>
    </w:p>
    <w:p w:rsidR="0044362E" w:rsidRPr="0044362E" w:rsidRDefault="0044362E" w:rsidP="0044362E">
      <w:pPr>
        <w:autoSpaceDE w:val="0"/>
        <w:autoSpaceDN w:val="0"/>
        <w:adjustRightInd w:val="0"/>
        <w:ind w:firstLine="993"/>
        <w:jc w:val="both"/>
        <w:rPr>
          <w:rFonts w:ascii="Times New Roman" w:hAnsi="Times New Roman" w:cs="Calibri"/>
          <w:color w:val="000000"/>
        </w:rPr>
      </w:pPr>
      <w:r w:rsidRPr="0044362E">
        <w:rPr>
          <w:rFonts w:ascii="Times New Roman" w:hAnsi="Times New Roman" w:cs="Calibri"/>
          <w:color w:val="000000"/>
        </w:rPr>
        <w:t xml:space="preserve">- работающих на угольном и мазутном топливе - 500 м; </w:t>
      </w:r>
    </w:p>
    <w:p w:rsidR="0044362E" w:rsidRPr="0044362E" w:rsidRDefault="0044362E" w:rsidP="0044362E">
      <w:pPr>
        <w:autoSpaceDE w:val="0"/>
        <w:autoSpaceDN w:val="0"/>
        <w:adjustRightInd w:val="0"/>
        <w:ind w:firstLine="993"/>
        <w:jc w:val="both"/>
        <w:rPr>
          <w:rFonts w:ascii="Times New Roman" w:hAnsi="Times New Roman" w:cs="Calibri"/>
          <w:color w:val="000000"/>
        </w:rPr>
      </w:pPr>
      <w:r w:rsidRPr="0044362E">
        <w:rPr>
          <w:rFonts w:ascii="Times New Roman" w:hAnsi="Times New Roman" w:cs="Calibri"/>
          <w:color w:val="000000"/>
        </w:rPr>
        <w:t xml:space="preserve">- работающих на газовом и газо-мазутном топливе - 300 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11.5.13.</w:t>
      </w:r>
      <w:r w:rsidRPr="0044362E">
        <w:rPr>
          <w:rFonts w:ascii="Times New Roman" w:hAnsi="Times New Roman" w:cs="Times New Roman"/>
          <w:b/>
        </w:rPr>
        <w:t xml:space="preserve"> </w:t>
      </w:r>
      <w:r w:rsidRPr="0044362E">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w:t>
      </w:r>
      <w:r w:rsidRPr="0044362E">
        <w:rPr>
          <w:rFonts w:ascii="Times New Roman" w:hAnsi="Times New Roman" w:cs="Times New Roman"/>
        </w:rPr>
        <w:lastRenderedPageBreak/>
        <w:t>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11.5.14.</w:t>
      </w:r>
      <w:r w:rsidRPr="0044362E">
        <w:rPr>
          <w:rFonts w:ascii="Times New Roman" w:hAnsi="Times New Roman" w:cs="Calibri"/>
          <w:b/>
          <w:color w:val="000000"/>
        </w:rPr>
        <w:t xml:space="preserve"> </w:t>
      </w:r>
      <w:r w:rsidRPr="0044362E">
        <w:rPr>
          <w:rFonts w:ascii="Times New Roman" w:hAnsi="Times New Roman" w:cs="Calibri"/>
          <w:color w:val="000000"/>
        </w:rPr>
        <w:t xml:space="preserve">Отдельно стоящие котельные используются для обслуживания группы зданий.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Индивидуальные и крышные котельные используются для обслуживания одного здания или сооружения.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Индивидуальные котельные могут быть отдельно стоящими, встроенными и пристроенными.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11.5.15.</w:t>
      </w:r>
      <w:r w:rsidRPr="0044362E">
        <w:rPr>
          <w:rFonts w:ascii="Times New Roman" w:hAnsi="Times New Roman" w:cs="Times New Roman"/>
          <w:b/>
        </w:rPr>
        <w:t xml:space="preserve"> </w:t>
      </w:r>
      <w:r w:rsidRPr="0044362E">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11.5.16. Не допускается размещение:</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котельных, встроенных в многоквартирные жилые здания;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3"/>
        <w:gridCol w:w="2509"/>
        <w:gridCol w:w="2361"/>
      </w:tblGrid>
      <w:tr w:rsidR="0044362E" w:rsidRPr="0044362E" w:rsidTr="00841115">
        <w:trPr>
          <w:cantSplit/>
          <w:trHeight w:val="863"/>
        </w:trPr>
        <w:tc>
          <w:tcPr>
            <w:tcW w:w="2529"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Теплопроизводительность котельных, Гкал/ч (МВт) </w:t>
            </w:r>
          </w:p>
        </w:tc>
        <w:tc>
          <w:tcPr>
            <w:tcW w:w="2471"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Размеры земельных участков, га, котельных, работающих </w:t>
            </w:r>
          </w:p>
        </w:tc>
      </w:tr>
      <w:tr w:rsidR="0044362E" w:rsidRPr="0044362E" w:rsidTr="00841115">
        <w:trPr>
          <w:cantSplit/>
          <w:trHeight w:val="489"/>
        </w:trPr>
        <w:tc>
          <w:tcPr>
            <w:tcW w:w="2529"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27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на твердом топливе</w:t>
            </w:r>
          </w:p>
        </w:tc>
        <w:tc>
          <w:tcPr>
            <w:tcW w:w="119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на газомазутном топливе</w:t>
            </w:r>
          </w:p>
        </w:tc>
      </w:tr>
      <w:tr w:rsidR="0044362E" w:rsidRPr="0044362E" w:rsidTr="00841115">
        <w:trPr>
          <w:trHeight w:val="220"/>
        </w:trPr>
        <w:tc>
          <w:tcPr>
            <w:tcW w:w="2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 5 </w:t>
            </w:r>
          </w:p>
        </w:tc>
        <w:tc>
          <w:tcPr>
            <w:tcW w:w="127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0,7 </w:t>
            </w:r>
          </w:p>
        </w:tc>
        <w:tc>
          <w:tcPr>
            <w:tcW w:w="119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0,7 </w:t>
            </w:r>
          </w:p>
        </w:tc>
      </w:tr>
      <w:tr w:rsidR="0044362E" w:rsidRPr="0044362E" w:rsidTr="00841115">
        <w:trPr>
          <w:trHeight w:val="220"/>
        </w:trPr>
        <w:tc>
          <w:tcPr>
            <w:tcW w:w="2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5 до 10 (от 6 до 12) </w:t>
            </w:r>
          </w:p>
        </w:tc>
        <w:tc>
          <w:tcPr>
            <w:tcW w:w="127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c>
          <w:tcPr>
            <w:tcW w:w="119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r>
      <w:tr w:rsidR="0044362E" w:rsidRPr="0044362E" w:rsidTr="00841115">
        <w:trPr>
          <w:trHeight w:val="220"/>
        </w:trPr>
        <w:tc>
          <w:tcPr>
            <w:tcW w:w="2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10 до 50 (от 12 до 58) </w:t>
            </w:r>
          </w:p>
        </w:tc>
        <w:tc>
          <w:tcPr>
            <w:tcW w:w="127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w:t>
            </w:r>
          </w:p>
        </w:tc>
        <w:tc>
          <w:tcPr>
            <w:tcW w:w="119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1,5 </w:t>
            </w:r>
          </w:p>
        </w:tc>
      </w:tr>
      <w:tr w:rsidR="0044362E" w:rsidRPr="0044362E" w:rsidTr="00841115">
        <w:trPr>
          <w:trHeight w:val="220"/>
        </w:trPr>
        <w:tc>
          <w:tcPr>
            <w:tcW w:w="2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50 до 100 (от 58 до 116) </w:t>
            </w:r>
          </w:p>
        </w:tc>
        <w:tc>
          <w:tcPr>
            <w:tcW w:w="127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c>
          <w:tcPr>
            <w:tcW w:w="119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2,5 </w:t>
            </w:r>
          </w:p>
        </w:tc>
      </w:tr>
      <w:tr w:rsidR="0044362E" w:rsidRPr="0044362E" w:rsidTr="00841115">
        <w:trPr>
          <w:trHeight w:val="220"/>
        </w:trPr>
        <w:tc>
          <w:tcPr>
            <w:tcW w:w="2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100 до 200 (от 116 до 233) </w:t>
            </w:r>
          </w:p>
        </w:tc>
        <w:tc>
          <w:tcPr>
            <w:tcW w:w="127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3,7 </w:t>
            </w:r>
          </w:p>
        </w:tc>
        <w:tc>
          <w:tcPr>
            <w:tcW w:w="119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r>
      <w:tr w:rsidR="0044362E" w:rsidRPr="0044362E" w:rsidTr="00841115">
        <w:trPr>
          <w:trHeight w:val="220"/>
        </w:trPr>
        <w:tc>
          <w:tcPr>
            <w:tcW w:w="2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200 до 400 (от 233 до 466) </w:t>
            </w:r>
          </w:p>
        </w:tc>
        <w:tc>
          <w:tcPr>
            <w:tcW w:w="127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4,3 </w:t>
            </w:r>
          </w:p>
        </w:tc>
        <w:tc>
          <w:tcPr>
            <w:tcW w:w="119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3,5 </w:t>
            </w:r>
          </w:p>
        </w:tc>
      </w:tr>
    </w:tbl>
    <w:p w:rsidR="0044362E" w:rsidRPr="0044362E" w:rsidRDefault="0044362E" w:rsidP="0044362E">
      <w:pPr>
        <w:autoSpaceDE w:val="0"/>
        <w:autoSpaceDN w:val="0"/>
        <w:adjustRightInd w:val="0"/>
        <w:ind w:firstLine="567"/>
        <w:jc w:val="both"/>
        <w:rPr>
          <w:rFonts w:ascii="Times New Roman" w:hAnsi="Times New Roman" w:cs="Calibri"/>
          <w:color w:val="000000"/>
          <w:u w:val="single"/>
        </w:rPr>
      </w:pP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u w:val="single"/>
        </w:rPr>
        <w:t>Примечания</w:t>
      </w:r>
      <w:r w:rsidRPr="0044362E">
        <w:rPr>
          <w:rFonts w:ascii="Times New Roman" w:hAnsi="Times New Roman" w:cs="Calibri"/>
          <w:color w:val="000000"/>
          <w:sz w:val="20"/>
        </w:rPr>
        <w:t xml:space="preserve">: </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44362E" w:rsidRPr="0044362E" w:rsidRDefault="0044362E" w:rsidP="0044362E">
      <w:pPr>
        <w:ind w:firstLine="567"/>
        <w:jc w:val="both"/>
        <w:rPr>
          <w:rFonts w:ascii="Times New Roman" w:hAnsi="Times New Roman" w:cs="Times New Roman"/>
          <w:sz w:val="2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11.5.20. Размещение тепловых сетей производится в соответствии с требованиями раздела 14.10.</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11.6. Водоснабжение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11.6.2. Расчет систем водоснабжения сельского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11.6.3. При проектировании систем водоснабжения сельского поселения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11.6.6. Расход воды на производственные нужды, а также наружное пожаротушение определяются в соответствии с требованиями СНиП 2.04.02-84*.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11.6.8. Для ориентировочного учета прочих потребителей в расчет удельного показателя вводится позиция "неучтенные расходы".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Централизованная система водоснабжения населенных пунктов должна обеспечивать: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хозяйственно-питьевое водопотребление в жилых и общественных зданиях, нужды коммунально-бытовых предприятий;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хозяйственно-питьевое водопотребление на предприятиях;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тушение пожаров;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хозяйственно-питьевое водоснабжение в случае отключения водозаборных сооружений;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собственные нужды станций водоподготовки, промывку водопроводных и канализационных сетей и др.</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11.6.13. В сельском поселении следует: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11.6.20. Выбор, отвод и использование земель для магистральных водоводов осуществляется в соответствии с требованиями СН 456-73.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0,8 – 1 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свыше 0,8 до 12 - 2 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свыше 12 до 32 - 3 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свыше 32 до 80 - 4 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свыше 80 до 125 - 6 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свыше 125 до 250 - 12 га; </w:t>
      </w:r>
    </w:p>
    <w:p w:rsidR="0044362E" w:rsidRPr="0044362E" w:rsidRDefault="0044362E" w:rsidP="0044362E">
      <w:pPr>
        <w:autoSpaceDE w:val="0"/>
        <w:autoSpaceDN w:val="0"/>
        <w:adjustRightInd w:val="0"/>
        <w:ind w:firstLine="567"/>
        <w:rPr>
          <w:rFonts w:ascii="Times New Roman" w:hAnsi="Times New Roman" w:cs="Calibri"/>
          <w:color w:val="000000"/>
        </w:rPr>
      </w:pPr>
      <w:r w:rsidRPr="0044362E">
        <w:rPr>
          <w:rFonts w:ascii="Times New Roman" w:hAnsi="Times New Roman" w:cs="Calibri"/>
          <w:color w:val="000000"/>
        </w:rPr>
        <w:t xml:space="preserve">- свыше 250 до 400 - 18 га;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свыше 400 до 800 - 24 га.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11.6.23. Водопроводные сооружения должны иметь ограждения.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11.6.25. Примыкание к ограждению строений, кроме проходных и административно-бытовых зданий, не допускается.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11.6.32. Сооружения для забора поверхностных вод следует проектировать в соответствии с требованиями СНиП 2.04.02-84*, они должны: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обеспечивать забор из водоисточника расчетного расхода воды и подачу его потребителю;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защищать систему водоснабжения от биологических обрастаний и от попадания в нее наносов, сора, планктона, шугольда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водоемах рыбохозяйственного значения удовлетворять требованиям органов охраны рыбных запасов.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за пределами прибойных зон при наинизших уровнях воды;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местах, укрытых от волнения;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за пределами сосредоточенных течений, выходящих из прибойных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11.6.37. Коммуникации станций водоподготовки следует рассчитывать на возможность пропуска расхода воды на 20 - 30% больше расчетного.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44362E" w:rsidRPr="0044362E" w:rsidRDefault="0044362E" w:rsidP="0044362E">
      <w:pPr>
        <w:suppressAutoHyphens/>
        <w:spacing w:after="120"/>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11.6.40. Место расположения водозаборных сооружений нецентрализованного водоснабжения:</w:t>
      </w:r>
    </w:p>
    <w:p w:rsidR="0044362E" w:rsidRPr="0044362E" w:rsidRDefault="0044362E" w:rsidP="0044362E">
      <w:pPr>
        <w:suppressAutoHyphens/>
        <w:spacing w:after="120"/>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44362E" w:rsidRPr="0044362E" w:rsidTr="00841115">
        <w:tc>
          <w:tcPr>
            <w:tcW w:w="592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Расстояние до водозаборных сооружений (не менее)</w:t>
            </w:r>
          </w:p>
        </w:tc>
      </w:tr>
      <w:tr w:rsidR="0044362E" w:rsidRPr="0044362E" w:rsidTr="00841115">
        <w:tc>
          <w:tcPr>
            <w:tcW w:w="592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50</w:t>
            </w:r>
          </w:p>
        </w:tc>
      </w:tr>
      <w:tr w:rsidR="0044362E" w:rsidRPr="0044362E" w:rsidTr="00841115">
        <w:tc>
          <w:tcPr>
            <w:tcW w:w="592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30</w:t>
            </w:r>
          </w:p>
        </w:tc>
      </w:tr>
    </w:tbl>
    <w:p w:rsidR="0044362E" w:rsidRPr="0044362E" w:rsidRDefault="0044362E" w:rsidP="0044362E">
      <w:pPr>
        <w:suppressAutoHyphens/>
        <w:ind w:firstLine="708"/>
        <w:jc w:val="both"/>
        <w:rPr>
          <w:rFonts w:ascii="Times New Roman" w:eastAsia="Times New Roman" w:hAnsi="Times New Roman" w:cs="Times New Roman"/>
          <w:bCs/>
          <w:sz w:val="20"/>
          <w:lang w:eastAsia="ar-SA"/>
        </w:rPr>
      </w:pPr>
      <w:r w:rsidRPr="0044362E">
        <w:rPr>
          <w:rFonts w:ascii="Times New Roman" w:eastAsia="Times New Roman" w:hAnsi="Times New Roman" w:cs="Times New Roman"/>
          <w:bCs/>
          <w:sz w:val="20"/>
          <w:lang w:eastAsia="ar-SA"/>
        </w:rPr>
        <w:t>Примечания:</w:t>
      </w:r>
    </w:p>
    <w:p w:rsidR="0044362E" w:rsidRPr="0044362E" w:rsidRDefault="0044362E" w:rsidP="0044362E">
      <w:pPr>
        <w:suppressAutoHyphens/>
        <w:spacing w:after="120"/>
        <w:ind w:firstLine="708"/>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1.  водозаборные сооружения следует размещать выше по потоку поверхностных и грунтовых вод;</w:t>
      </w:r>
    </w:p>
    <w:p w:rsidR="0044362E" w:rsidRPr="0044362E" w:rsidRDefault="0044362E" w:rsidP="0044362E">
      <w:pPr>
        <w:suppressAutoHyphens/>
        <w:spacing w:after="120"/>
        <w:ind w:firstLine="708"/>
        <w:jc w:val="both"/>
        <w:rPr>
          <w:rFonts w:ascii="Times New Roman" w:eastAsia="Times New Roman" w:hAnsi="Times New Roman" w:cs="Times New Roman"/>
          <w:sz w:val="20"/>
          <w:lang w:eastAsia="ar-SA"/>
        </w:rPr>
      </w:pPr>
      <w:r w:rsidRPr="0044362E">
        <w:rPr>
          <w:rFonts w:ascii="Times New Roman" w:eastAsia="Times New Roman" w:hAnsi="Times New Roman" w:cs="Times New Roman"/>
          <w:sz w:val="20"/>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44362E" w:rsidRPr="0044362E" w:rsidRDefault="0044362E" w:rsidP="0044362E">
      <w:pPr>
        <w:suppressAutoHyphens/>
        <w:spacing w:after="120"/>
        <w:ind w:firstLine="708"/>
        <w:jc w:val="both"/>
        <w:rPr>
          <w:rFonts w:ascii="Times New Roman" w:eastAsia="Times New Roman" w:hAnsi="Times New Roman" w:cs="Times New Roman"/>
          <w:sz w:val="20"/>
          <w:lang w:eastAsia="ar-SA"/>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11.7. Канализация.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11.7.1. При проектировании систем канализации сельского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11.7.3. Проекты канализации сельских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11.7.6. Удельное водоотведение в неканализованных районах следует принимать в объеме 25 л/сут. на одного жителя.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11.7.15. Децентрализованные схемы канализации допускается предусматривать: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отсутствии опасности загрязнения используемых для водоснабжения водоносных горизонтов;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при необходимости канализования групп или отдельных зданий.</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11.7.16. Канализование промышленных предприятий следует предусматривать, как правило, по полной раздельной системе.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11.7.18. Наименьшие уклоны трубопроводов для всех систем канализации следует принимать: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- 0,008 - для труб диаметром 150 мм;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- 0,007 - для труб диаметром 200 мм.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 зависимости от местных условий при соответствующем обосновании для отдельных участков сети допускается принимать уклоны: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- 0,007 - для труб диаметром 150 мм;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- 0,005 - для труб диаметром 200 мм.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Уклон присоединения от дождеприемников следует принимать 0,02.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При пересечении оврагов допускается предусматривать дюкеры в одну линию.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11.7.21. Прием сточных вод от неканализованных районов следует осуществлять через сливные станции.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11.7.28. Размеры земельных участков для очистных сооружений канализации следует принимать не более указанных в таблице 96.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850"/>
        <w:gridCol w:w="1705"/>
        <w:gridCol w:w="3287"/>
      </w:tblGrid>
      <w:tr w:rsidR="0044362E" w:rsidRPr="0044362E" w:rsidTr="00841115">
        <w:trPr>
          <w:cantSplit/>
          <w:trHeight w:val="1000"/>
        </w:trPr>
        <w:tc>
          <w:tcPr>
            <w:tcW w:w="1528"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Производительность очистных сооружений канализации, тыс. куб. м/сут. </w:t>
            </w:r>
          </w:p>
        </w:tc>
        <w:tc>
          <w:tcPr>
            <w:tcW w:w="3472"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Размеры земельных участков, га </w:t>
            </w:r>
          </w:p>
        </w:tc>
      </w:tr>
      <w:tr w:rsidR="0044362E" w:rsidRPr="0044362E" w:rsidTr="00841115">
        <w:trPr>
          <w:cantSplit/>
          <w:trHeight w:val="758"/>
        </w:trPr>
        <w:tc>
          <w:tcPr>
            <w:tcW w:w="1528" w:type="pct"/>
            <w:vMerge/>
            <w:tcBorders>
              <w:bottom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p>
        </w:tc>
        <w:tc>
          <w:tcPr>
            <w:tcW w:w="939" w:type="pct"/>
            <w:tcBorders>
              <w:bottom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очистных сооружений</w:t>
            </w:r>
          </w:p>
        </w:tc>
        <w:tc>
          <w:tcPr>
            <w:tcW w:w="865" w:type="pct"/>
            <w:tcBorders>
              <w:bottom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иловых площадок </w:t>
            </w:r>
          </w:p>
        </w:tc>
        <w:tc>
          <w:tcPr>
            <w:tcW w:w="1668" w:type="pct"/>
            <w:tcBorders>
              <w:bottom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биологических прудов глубокой очистки сточных вод </w:t>
            </w:r>
          </w:p>
        </w:tc>
      </w:tr>
      <w:tr w:rsidR="0044362E" w:rsidRPr="0044362E" w:rsidTr="0084111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0,5 </w:t>
            </w:r>
          </w:p>
        </w:tc>
        <w:tc>
          <w:tcPr>
            <w:tcW w:w="865"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0,2 </w:t>
            </w:r>
          </w:p>
        </w:tc>
        <w:tc>
          <w:tcPr>
            <w:tcW w:w="166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r>
      <w:tr w:rsidR="0044362E" w:rsidRPr="0044362E" w:rsidTr="0084111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 </w:t>
            </w:r>
          </w:p>
        </w:tc>
        <w:tc>
          <w:tcPr>
            <w:tcW w:w="865"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w:t>
            </w:r>
          </w:p>
        </w:tc>
        <w:tc>
          <w:tcPr>
            <w:tcW w:w="166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w:t>
            </w:r>
          </w:p>
        </w:tc>
      </w:tr>
      <w:tr w:rsidR="0044362E" w:rsidRPr="0044362E" w:rsidTr="0084111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 </w:t>
            </w:r>
          </w:p>
        </w:tc>
        <w:tc>
          <w:tcPr>
            <w:tcW w:w="865"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9 </w:t>
            </w:r>
          </w:p>
        </w:tc>
        <w:tc>
          <w:tcPr>
            <w:tcW w:w="166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 </w:t>
            </w:r>
          </w:p>
        </w:tc>
      </w:tr>
      <w:tr w:rsidR="0044362E" w:rsidRPr="0044362E" w:rsidTr="0084111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12 </w:t>
            </w:r>
          </w:p>
        </w:tc>
        <w:tc>
          <w:tcPr>
            <w:tcW w:w="865"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25 </w:t>
            </w:r>
          </w:p>
        </w:tc>
        <w:tc>
          <w:tcPr>
            <w:tcW w:w="166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w:t>
            </w:r>
          </w:p>
        </w:tc>
      </w:tr>
      <w:tr w:rsidR="0044362E" w:rsidRPr="0044362E" w:rsidTr="0084111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14 </w:t>
            </w:r>
          </w:p>
        </w:tc>
        <w:tc>
          <w:tcPr>
            <w:tcW w:w="865"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c>
          <w:tcPr>
            <w:tcW w:w="166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r>
      <w:tr w:rsidR="0044362E" w:rsidRPr="0044362E" w:rsidTr="0084111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18 </w:t>
            </w:r>
          </w:p>
        </w:tc>
        <w:tc>
          <w:tcPr>
            <w:tcW w:w="865"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tc>
        <w:tc>
          <w:tcPr>
            <w:tcW w:w="1668" w:type="pct"/>
            <w:tcBorders>
              <w:top w:val="single" w:sz="4" w:space="0" w:color="auto"/>
              <w:left w:val="single" w:sz="4" w:space="0" w:color="auto"/>
              <w:bottom w:val="single" w:sz="4" w:space="0" w:color="auto"/>
              <w:right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Примечание: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44362E">
        <w:rPr>
          <w:rFonts w:ascii="Times New Roman" w:hAnsi="Times New Roman" w:cs="Times New Roman"/>
        </w:rPr>
        <w:t>.</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1866"/>
        <w:gridCol w:w="1866"/>
        <w:gridCol w:w="1939"/>
        <w:gridCol w:w="1819"/>
      </w:tblGrid>
      <w:tr w:rsidR="0044362E" w:rsidRPr="0044362E" w:rsidTr="00841115">
        <w:trPr>
          <w:cantSplit/>
          <w:trHeight w:val="489"/>
        </w:trPr>
        <w:tc>
          <w:tcPr>
            <w:tcW w:w="1199"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Сооружения для очистки сточных вод </w:t>
            </w:r>
          </w:p>
        </w:tc>
        <w:tc>
          <w:tcPr>
            <w:tcW w:w="3801" w:type="pct"/>
            <w:gridSpan w:val="4"/>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Расстояние (м) при расчетной производительности очистных сооружений (тыс. куб. м/сут.) </w:t>
            </w:r>
          </w:p>
        </w:tc>
      </w:tr>
      <w:tr w:rsidR="0044362E" w:rsidRPr="0044362E" w:rsidTr="00841115">
        <w:trPr>
          <w:cantSplit/>
          <w:trHeight w:val="489"/>
        </w:trPr>
        <w:tc>
          <w:tcPr>
            <w:tcW w:w="1199" w:type="pct"/>
            <w:vMerge/>
          </w:tcPr>
          <w:p w:rsidR="0044362E" w:rsidRPr="0044362E" w:rsidRDefault="0044362E" w:rsidP="0044362E">
            <w:pPr>
              <w:tabs>
                <w:tab w:val="left" w:pos="1140"/>
              </w:tabs>
              <w:autoSpaceDE w:val="0"/>
              <w:autoSpaceDN w:val="0"/>
              <w:adjustRightInd w:val="0"/>
              <w:jc w:val="both"/>
              <w:rPr>
                <w:rFonts w:ascii="Times New Roman" w:hAnsi="Times New Roman" w:cs="Calibri"/>
                <w:color w:val="000000"/>
              </w:rPr>
            </w:pP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 0,2 </w:t>
            </w:r>
            <w:r w:rsidRPr="0044362E">
              <w:rPr>
                <w:rFonts w:ascii="Times New Roman" w:hAnsi="Times New Roman" w:cs="Calibri"/>
                <w:color w:val="000000"/>
              </w:rPr>
              <w:tab/>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более 0,2 до 5,0 </w:t>
            </w:r>
          </w:p>
        </w:tc>
        <w:tc>
          <w:tcPr>
            <w:tcW w:w="9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более 5,0 до 50,0 </w:t>
            </w:r>
          </w:p>
        </w:tc>
        <w:tc>
          <w:tcPr>
            <w:tcW w:w="92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более 50,0 до 280 </w:t>
            </w:r>
          </w:p>
        </w:tc>
      </w:tr>
      <w:tr w:rsidR="0044362E" w:rsidRPr="0044362E" w:rsidTr="00841115">
        <w:trPr>
          <w:trHeight w:val="1024"/>
        </w:trPr>
        <w:tc>
          <w:tcPr>
            <w:tcW w:w="11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Насосные станции и аварийно-регулирующие резервуары, локальные очистные сооружения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15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w:t>
            </w:r>
          </w:p>
        </w:tc>
        <w:tc>
          <w:tcPr>
            <w:tcW w:w="9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w:t>
            </w:r>
          </w:p>
        </w:tc>
        <w:tc>
          <w:tcPr>
            <w:tcW w:w="92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r>
      <w:tr w:rsidR="0044362E" w:rsidRPr="0044362E" w:rsidTr="00841115">
        <w:trPr>
          <w:trHeight w:val="1564"/>
        </w:trPr>
        <w:tc>
          <w:tcPr>
            <w:tcW w:w="11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150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200 </w:t>
            </w:r>
          </w:p>
        </w:tc>
        <w:tc>
          <w:tcPr>
            <w:tcW w:w="9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400 </w:t>
            </w:r>
          </w:p>
        </w:tc>
        <w:tc>
          <w:tcPr>
            <w:tcW w:w="92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500 </w:t>
            </w:r>
          </w:p>
        </w:tc>
      </w:tr>
      <w:tr w:rsidR="0044362E" w:rsidRPr="0044362E" w:rsidTr="00841115">
        <w:trPr>
          <w:trHeight w:val="1562"/>
        </w:trPr>
        <w:tc>
          <w:tcPr>
            <w:tcW w:w="11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100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150 </w:t>
            </w:r>
          </w:p>
        </w:tc>
        <w:tc>
          <w:tcPr>
            <w:tcW w:w="9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300 </w:t>
            </w:r>
          </w:p>
        </w:tc>
        <w:tc>
          <w:tcPr>
            <w:tcW w:w="92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400 </w:t>
            </w:r>
          </w:p>
        </w:tc>
      </w:tr>
      <w:tr w:rsidR="0044362E" w:rsidRPr="0044362E" w:rsidTr="00841115">
        <w:trPr>
          <w:trHeight w:val="220"/>
        </w:trPr>
        <w:tc>
          <w:tcPr>
            <w:tcW w:w="5000" w:type="pct"/>
            <w:gridSpan w:val="5"/>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Поля: </w:t>
            </w:r>
          </w:p>
        </w:tc>
      </w:tr>
      <w:tr w:rsidR="0044362E" w:rsidRPr="0044362E" w:rsidTr="00841115">
        <w:trPr>
          <w:trHeight w:val="220"/>
        </w:trPr>
        <w:tc>
          <w:tcPr>
            <w:tcW w:w="11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фильтрации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200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300 </w:t>
            </w:r>
          </w:p>
        </w:tc>
        <w:tc>
          <w:tcPr>
            <w:tcW w:w="9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500 </w:t>
            </w:r>
          </w:p>
        </w:tc>
        <w:tc>
          <w:tcPr>
            <w:tcW w:w="92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1000 </w:t>
            </w:r>
          </w:p>
        </w:tc>
      </w:tr>
      <w:tr w:rsidR="0044362E" w:rsidRPr="0044362E" w:rsidTr="00841115">
        <w:trPr>
          <w:trHeight w:val="220"/>
        </w:trPr>
        <w:tc>
          <w:tcPr>
            <w:tcW w:w="11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орошения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150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200 </w:t>
            </w:r>
          </w:p>
        </w:tc>
        <w:tc>
          <w:tcPr>
            <w:tcW w:w="9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400 </w:t>
            </w:r>
          </w:p>
        </w:tc>
        <w:tc>
          <w:tcPr>
            <w:tcW w:w="92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1000 </w:t>
            </w:r>
          </w:p>
        </w:tc>
      </w:tr>
      <w:tr w:rsidR="0044362E" w:rsidRPr="0044362E" w:rsidTr="00841115">
        <w:trPr>
          <w:trHeight w:val="220"/>
        </w:trPr>
        <w:tc>
          <w:tcPr>
            <w:tcW w:w="11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Биологические пруды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200 </w:t>
            </w:r>
          </w:p>
        </w:tc>
        <w:tc>
          <w:tcPr>
            <w:tcW w:w="94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200 </w:t>
            </w:r>
          </w:p>
        </w:tc>
        <w:tc>
          <w:tcPr>
            <w:tcW w:w="98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300 </w:t>
            </w:r>
          </w:p>
        </w:tc>
        <w:tc>
          <w:tcPr>
            <w:tcW w:w="92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300 </w:t>
            </w:r>
          </w:p>
        </w:tc>
      </w:tr>
    </w:tbl>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 xml:space="preserve">Примечания: </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11.7.31. Кроме того, устанавливаются санитарно-защитные зоны:</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от сливных станций – 300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от снеготаялок и снегосплавных пунктов до жилой территории не менее 100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5"/>
        <w:gridCol w:w="3428"/>
      </w:tblGrid>
      <w:tr w:rsidR="0044362E" w:rsidRPr="0044362E" w:rsidTr="00841115">
        <w:tc>
          <w:tcPr>
            <w:tcW w:w="691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Наименование услуг</w:t>
            </w:r>
          </w:p>
        </w:tc>
        <w:tc>
          <w:tcPr>
            <w:tcW w:w="36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Показатель</w:t>
            </w:r>
          </w:p>
        </w:tc>
      </w:tr>
      <w:tr w:rsidR="0044362E" w:rsidRPr="0044362E" w:rsidTr="00841115">
        <w:tc>
          <w:tcPr>
            <w:tcW w:w="691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Теплоснабжение (отопление)                    Гкал/месс на 1 м2</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общ. пл. жилья</w:t>
            </w:r>
          </w:p>
        </w:tc>
        <w:tc>
          <w:tcPr>
            <w:tcW w:w="36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0,03</w:t>
            </w:r>
          </w:p>
        </w:tc>
      </w:tr>
      <w:tr w:rsidR="0044362E" w:rsidRPr="0044362E" w:rsidTr="00841115">
        <w:tc>
          <w:tcPr>
            <w:tcW w:w="691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Холодное водоснабжение                                           л/сут на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 человека</w:t>
            </w:r>
          </w:p>
        </w:tc>
        <w:tc>
          <w:tcPr>
            <w:tcW w:w="36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150</w:t>
            </w:r>
          </w:p>
        </w:tc>
      </w:tr>
      <w:tr w:rsidR="0044362E" w:rsidRPr="0044362E" w:rsidTr="00841115">
        <w:tc>
          <w:tcPr>
            <w:tcW w:w="691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Водоотведение                                                             % от</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потребления</w:t>
            </w:r>
          </w:p>
        </w:tc>
        <w:tc>
          <w:tcPr>
            <w:tcW w:w="36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11.8. Дождевая канализация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11.8.2. Выпуски в водные объекты следует размещать в местах с повышенной турбулентностью потока (сужениях, протоках, порогах и пр.).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w:t>
      </w:r>
      <w:r w:rsidRPr="0044362E">
        <w:rPr>
          <w:rFonts w:ascii="Times New Roman" w:hAnsi="Times New Roman" w:cs="Calibri"/>
          <w:color w:val="000000"/>
        </w:rPr>
        <w:lastRenderedPageBreak/>
        <w:t xml:space="preserve">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11.9. Санитарная очистка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11.9.7. Нормы накопления бытовых отходов принимаются в соответствии с таблицей 99.</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3"/>
      </w:tblGrid>
      <w:tr w:rsidR="0044362E" w:rsidRPr="0044362E" w:rsidTr="00841115">
        <w:trPr>
          <w:cantSplit/>
          <w:trHeight w:val="597"/>
        </w:trPr>
        <w:tc>
          <w:tcPr>
            <w:tcW w:w="1667"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Бытовые отходы </w:t>
            </w:r>
          </w:p>
        </w:tc>
        <w:tc>
          <w:tcPr>
            <w:tcW w:w="3333"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Количество бытовых отходов на 1 человека в год </w:t>
            </w:r>
          </w:p>
        </w:tc>
      </w:tr>
      <w:tr w:rsidR="0044362E" w:rsidRPr="0044362E" w:rsidTr="00841115">
        <w:trPr>
          <w:cantSplit/>
          <w:trHeight w:val="220"/>
        </w:trPr>
        <w:tc>
          <w:tcPr>
            <w:tcW w:w="1667"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кг</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л </w:t>
            </w:r>
          </w:p>
        </w:tc>
      </w:tr>
      <w:tr w:rsidR="0044362E" w:rsidRPr="0044362E" w:rsidTr="00841115">
        <w:trPr>
          <w:trHeight w:val="220"/>
        </w:trPr>
        <w:tc>
          <w:tcPr>
            <w:tcW w:w="5000"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Твердые бытовые отходы: </w:t>
            </w:r>
          </w:p>
        </w:tc>
      </w:tr>
      <w:tr w:rsidR="0044362E" w:rsidRPr="0044362E" w:rsidTr="00841115">
        <w:trPr>
          <w:trHeight w:val="490"/>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жилых зданий, оборудованных водопроводом, канализацией, центральным отоплением и газом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190 - 225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900 - 1000 </w:t>
            </w:r>
          </w:p>
        </w:tc>
      </w:tr>
      <w:tr w:rsidR="0044362E" w:rsidRPr="0044362E" w:rsidTr="00841115">
        <w:trPr>
          <w:trHeight w:val="220"/>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прочих жилых зданий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300 - 450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1100 - 1500 </w:t>
            </w:r>
          </w:p>
        </w:tc>
      </w:tr>
      <w:tr w:rsidR="0044362E" w:rsidRPr="0044362E" w:rsidTr="00841115">
        <w:trPr>
          <w:trHeight w:val="489"/>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Общее количество по городскому округу, поселению с учетом общественных зданий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280 - 300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1400 - 1500 </w:t>
            </w:r>
          </w:p>
        </w:tc>
      </w:tr>
      <w:tr w:rsidR="0044362E" w:rsidRPr="0044362E" w:rsidTr="00841115">
        <w:trPr>
          <w:trHeight w:val="489"/>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 xml:space="preserve">Жидкие бытовые отходы из выгребов (при отсутствии канализации)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2000 - 3500 </w:t>
            </w:r>
          </w:p>
        </w:tc>
      </w:tr>
      <w:tr w:rsidR="0044362E" w:rsidRPr="0044362E" w:rsidTr="00841115">
        <w:trPr>
          <w:trHeight w:val="220"/>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Смет с 1 кв. м твердых покрытий улиц, площадей и парков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5 - 15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8 - 20 </w:t>
            </w:r>
          </w:p>
        </w:tc>
      </w:tr>
    </w:tbl>
    <w:p w:rsidR="0044362E" w:rsidRPr="0044362E" w:rsidRDefault="0044362E" w:rsidP="0044362E">
      <w:pPr>
        <w:autoSpaceDE w:val="0"/>
        <w:autoSpaceDN w:val="0"/>
        <w:adjustRightInd w:val="0"/>
        <w:ind w:firstLine="708"/>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1. Большие значения норм накопления отходов следует принимать для крупнейших, крупных и больших  округов и поселений. </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44362E" w:rsidRPr="0044362E" w:rsidRDefault="0044362E" w:rsidP="0044362E">
      <w:pPr>
        <w:ind w:firstLine="567"/>
        <w:jc w:val="both"/>
        <w:rPr>
          <w:rFonts w:ascii="Times New Roman" w:hAnsi="Times New Roman" w:cs="Times New Roman"/>
          <w:sz w:val="2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11.9.8. Для сбора жидких отходов от не 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3283"/>
        <w:gridCol w:w="3287"/>
      </w:tblGrid>
      <w:tr w:rsidR="0044362E" w:rsidRPr="0044362E" w:rsidTr="00841115">
        <w:trPr>
          <w:trHeight w:val="758"/>
        </w:trPr>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Предприятия и сооружения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Размеры земельных участков на 1000 т твердых бытовых отходов в год, га </w:t>
            </w:r>
          </w:p>
        </w:tc>
        <w:tc>
          <w:tcPr>
            <w:tcW w:w="16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Размеры санитарно-защитных зон, м </w:t>
            </w:r>
          </w:p>
        </w:tc>
      </w:tr>
      <w:tr w:rsidR="0044362E" w:rsidRPr="0044362E" w:rsidTr="00841115">
        <w:trPr>
          <w:trHeight w:val="489"/>
        </w:trPr>
        <w:tc>
          <w:tcPr>
            <w:tcW w:w="5000"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Мусоросжигательные и мусороперерабатывающие объекты мощностью (тыс. т в год): </w:t>
            </w:r>
          </w:p>
        </w:tc>
      </w:tr>
      <w:tr w:rsidR="0044362E" w:rsidRPr="0044362E" w:rsidTr="00841115">
        <w:trPr>
          <w:trHeight w:val="220"/>
        </w:trPr>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 40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0,05 </w:t>
            </w:r>
          </w:p>
        </w:tc>
        <w:tc>
          <w:tcPr>
            <w:tcW w:w="16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500 </w:t>
            </w:r>
          </w:p>
        </w:tc>
      </w:tr>
      <w:tr w:rsidR="0044362E" w:rsidRPr="0044362E" w:rsidTr="00841115">
        <w:trPr>
          <w:trHeight w:val="220"/>
        </w:trPr>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свыше 40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0,05 </w:t>
            </w:r>
          </w:p>
        </w:tc>
        <w:tc>
          <w:tcPr>
            <w:tcW w:w="16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1000 </w:t>
            </w:r>
          </w:p>
        </w:tc>
      </w:tr>
      <w:tr w:rsidR="0044362E" w:rsidRPr="0044362E" w:rsidTr="00841115">
        <w:trPr>
          <w:trHeight w:val="220"/>
        </w:trPr>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Полигоны &lt;*&gt;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0,02 - 0,05 </w:t>
            </w:r>
          </w:p>
        </w:tc>
        <w:tc>
          <w:tcPr>
            <w:tcW w:w="16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500 </w:t>
            </w:r>
          </w:p>
        </w:tc>
      </w:tr>
      <w:tr w:rsidR="0044362E" w:rsidRPr="0044362E" w:rsidTr="00841115">
        <w:trPr>
          <w:trHeight w:val="220"/>
        </w:trPr>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Участки компостирования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0,5 - 1,0 </w:t>
            </w:r>
          </w:p>
        </w:tc>
        <w:tc>
          <w:tcPr>
            <w:tcW w:w="16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500 </w:t>
            </w:r>
          </w:p>
        </w:tc>
      </w:tr>
      <w:tr w:rsidR="0044362E" w:rsidRPr="0044362E" w:rsidTr="00841115">
        <w:trPr>
          <w:trHeight w:val="220"/>
        </w:trPr>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Поля ассенизации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2 - 4 </w:t>
            </w:r>
          </w:p>
        </w:tc>
        <w:tc>
          <w:tcPr>
            <w:tcW w:w="16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1000 </w:t>
            </w:r>
          </w:p>
        </w:tc>
      </w:tr>
      <w:tr w:rsidR="0044362E" w:rsidRPr="0044362E" w:rsidTr="00841115">
        <w:trPr>
          <w:trHeight w:val="220"/>
        </w:trPr>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Сливные станции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0,2 </w:t>
            </w:r>
          </w:p>
        </w:tc>
        <w:tc>
          <w:tcPr>
            <w:tcW w:w="16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500 </w:t>
            </w:r>
          </w:p>
        </w:tc>
      </w:tr>
      <w:tr w:rsidR="0044362E" w:rsidRPr="0044362E" w:rsidTr="00841115">
        <w:trPr>
          <w:trHeight w:val="220"/>
        </w:trPr>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Мусороперегрузочные станции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0,04 </w:t>
            </w:r>
          </w:p>
        </w:tc>
        <w:tc>
          <w:tcPr>
            <w:tcW w:w="16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100 </w:t>
            </w:r>
          </w:p>
        </w:tc>
      </w:tr>
      <w:tr w:rsidR="0044362E" w:rsidRPr="0044362E" w:rsidTr="00841115">
        <w:trPr>
          <w:trHeight w:val="489"/>
        </w:trPr>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Поля складирования и захоронения обезвреженных осадков (по сухому веществу)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0,3 </w:t>
            </w:r>
          </w:p>
        </w:tc>
        <w:tc>
          <w:tcPr>
            <w:tcW w:w="16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100 </w:t>
            </w:r>
          </w:p>
        </w:tc>
      </w:tr>
    </w:tbl>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44362E" w:rsidRPr="0044362E" w:rsidRDefault="0044362E" w:rsidP="0044362E">
      <w:pPr>
        <w:ind w:firstLine="567"/>
        <w:jc w:val="both"/>
        <w:rPr>
          <w:rFonts w:ascii="Times New Roman" w:hAnsi="Times New Roman" w:cs="Times New Roman"/>
          <w:sz w:val="2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11.9.18. На территории рынков: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хозяйственные площадки для мусоросборников следует проектировать на расстоянии не менее 30 м от мест торговли;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11.9.19. На территории парков: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определении числа контейнеров для хозяйственных площадок следует исходить из среднего накопления отходов за 3 дня;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11.9.22. На территории пляжей: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44362E" w:rsidRPr="0044362E" w:rsidRDefault="0044362E" w:rsidP="0044362E">
      <w:pPr>
        <w:suppressAutoHyphens/>
        <w:spacing w:after="120"/>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11.9.23. Размеры земельных участков предприятий и сооружений по транспортировке, обезвреживанию и переработке бытовых отходов</w:t>
      </w:r>
    </w:p>
    <w:p w:rsidR="0044362E" w:rsidRPr="0044362E" w:rsidRDefault="0044362E" w:rsidP="0044362E">
      <w:pPr>
        <w:suppressAutoHyphens/>
        <w:spacing w:after="120"/>
        <w:ind w:firstLine="567"/>
        <w:jc w:val="both"/>
        <w:rPr>
          <w:rFonts w:ascii="Times New Roman" w:eastAsia="Times New Roman" w:hAnsi="Times New Roman" w:cs="Times New Roman"/>
          <w:lang w:eastAsia="ar-SA"/>
        </w:rPr>
      </w:pPr>
      <w:r w:rsidRPr="0044362E">
        <w:rPr>
          <w:rFonts w:ascii="Times New Roman" w:eastAsia="Times New Roman" w:hAnsi="Times New Roman" w:cs="Times New Roman"/>
          <w:lang w:eastAsia="ar-SA"/>
        </w:rPr>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44362E" w:rsidRPr="0044362E" w:rsidTr="00841115">
        <w:tc>
          <w:tcPr>
            <w:tcW w:w="5706" w:type="dxa"/>
            <w:gridSpan w:val="2"/>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Размеры земельных участков</w:t>
            </w:r>
          </w:p>
        </w:tc>
      </w:tr>
      <w:tr w:rsidR="0044362E" w:rsidRPr="0044362E" w:rsidTr="00841115">
        <w:trPr>
          <w:cantSplit/>
        </w:trPr>
        <w:tc>
          <w:tcPr>
            <w:tcW w:w="3941" w:type="dxa"/>
            <w:vMerge w:val="restart"/>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 xml:space="preserve">кол. га </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0,05</w:t>
            </w:r>
          </w:p>
        </w:tc>
      </w:tr>
      <w:tr w:rsidR="0044362E" w:rsidRPr="0044362E" w:rsidTr="00841115">
        <w:trPr>
          <w:cantSplit/>
        </w:trPr>
        <w:tc>
          <w:tcPr>
            <w:tcW w:w="3941" w:type="dxa"/>
            <w:vMerge/>
            <w:tcBorders>
              <w:top w:val="single" w:sz="4" w:space="0" w:color="000000"/>
              <w:left w:val="single" w:sz="4" w:space="0" w:color="000000"/>
              <w:bottom w:val="single" w:sz="4" w:space="0" w:color="000000"/>
            </w:tcBorders>
          </w:tcPr>
          <w:p w:rsidR="0044362E" w:rsidRPr="0044362E" w:rsidRDefault="0044362E" w:rsidP="0044362E">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0,05</w:t>
            </w:r>
          </w:p>
        </w:tc>
      </w:tr>
      <w:tr w:rsidR="0044362E" w:rsidRPr="0044362E" w:rsidTr="00841115">
        <w:trPr>
          <w:cantSplit/>
        </w:trPr>
        <w:tc>
          <w:tcPr>
            <w:tcW w:w="5706" w:type="dxa"/>
            <w:gridSpan w:val="2"/>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0,04</w:t>
            </w:r>
          </w:p>
        </w:tc>
      </w:tr>
      <w:tr w:rsidR="0044362E" w:rsidRPr="0044362E" w:rsidTr="00841115">
        <w:trPr>
          <w:cantSplit/>
        </w:trPr>
        <w:tc>
          <w:tcPr>
            <w:tcW w:w="5706" w:type="dxa"/>
            <w:gridSpan w:val="2"/>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0,02-0,05</w:t>
            </w:r>
          </w:p>
        </w:tc>
      </w:tr>
      <w:tr w:rsidR="0044362E" w:rsidRPr="0044362E" w:rsidTr="00841115">
        <w:trPr>
          <w:cantSplit/>
        </w:trPr>
        <w:tc>
          <w:tcPr>
            <w:tcW w:w="5706" w:type="dxa"/>
            <w:gridSpan w:val="2"/>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0,5-1,0</w:t>
            </w:r>
          </w:p>
        </w:tc>
      </w:tr>
      <w:tr w:rsidR="0044362E" w:rsidRPr="0044362E" w:rsidTr="00841115">
        <w:trPr>
          <w:cantSplit/>
        </w:trPr>
        <w:tc>
          <w:tcPr>
            <w:tcW w:w="5706" w:type="dxa"/>
            <w:gridSpan w:val="2"/>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2-4</w:t>
            </w:r>
          </w:p>
        </w:tc>
      </w:tr>
      <w:tr w:rsidR="0044362E" w:rsidRPr="0044362E" w:rsidTr="00841115">
        <w:trPr>
          <w:cantSplit/>
        </w:trPr>
        <w:tc>
          <w:tcPr>
            <w:tcW w:w="5706" w:type="dxa"/>
            <w:gridSpan w:val="2"/>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0,2</w:t>
            </w:r>
          </w:p>
        </w:tc>
      </w:tr>
      <w:tr w:rsidR="0044362E" w:rsidRPr="0044362E" w:rsidTr="00841115">
        <w:trPr>
          <w:cantSplit/>
        </w:trPr>
        <w:tc>
          <w:tcPr>
            <w:tcW w:w="5706" w:type="dxa"/>
            <w:gridSpan w:val="2"/>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0,04</w:t>
            </w:r>
          </w:p>
        </w:tc>
      </w:tr>
      <w:tr w:rsidR="0044362E" w:rsidRPr="0044362E" w:rsidTr="00841115">
        <w:trPr>
          <w:cantSplit/>
        </w:trPr>
        <w:tc>
          <w:tcPr>
            <w:tcW w:w="5706" w:type="dxa"/>
            <w:gridSpan w:val="2"/>
            <w:tcBorders>
              <w:top w:val="single" w:sz="4" w:space="0" w:color="000000"/>
              <w:left w:val="single" w:sz="4" w:space="0" w:color="000000"/>
              <w:bottom w:val="single" w:sz="4" w:space="0" w:color="000000"/>
            </w:tcBorders>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44362E" w:rsidRPr="0044362E" w:rsidRDefault="0044362E" w:rsidP="0044362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362E" w:rsidRPr="0044362E" w:rsidRDefault="0044362E" w:rsidP="0044362E">
            <w:pPr>
              <w:snapToGrid w:val="0"/>
              <w:jc w:val="both"/>
              <w:rPr>
                <w:rFonts w:ascii="Times New Roman" w:hAnsi="Times New Roman" w:cs="Times New Roman"/>
              </w:rPr>
            </w:pPr>
            <w:r w:rsidRPr="0044362E">
              <w:rPr>
                <w:rFonts w:ascii="Times New Roman" w:hAnsi="Times New Roman" w:cs="Times New Roman"/>
              </w:rPr>
              <w:t>0,3</w:t>
            </w:r>
          </w:p>
        </w:tc>
      </w:tr>
    </w:tbl>
    <w:p w:rsidR="0044362E" w:rsidRPr="0044362E" w:rsidRDefault="0044362E" w:rsidP="0044362E">
      <w:pPr>
        <w:suppressAutoHyphens/>
        <w:spacing w:after="120"/>
        <w:ind w:firstLine="708"/>
        <w:jc w:val="both"/>
        <w:rPr>
          <w:rFonts w:ascii="Times New Roman" w:eastAsia="Times New Roman" w:hAnsi="Times New Roman" w:cs="Times New Roman"/>
          <w:sz w:val="22"/>
          <w:lang w:eastAsia="ar-SA"/>
        </w:rPr>
      </w:pPr>
      <w:r w:rsidRPr="0044362E">
        <w:rPr>
          <w:rFonts w:ascii="Times New Roman" w:eastAsia="Times New Roman" w:hAnsi="Times New Roman" w:cs="Times New Roman"/>
          <w:sz w:val="22"/>
          <w:u w:val="single"/>
          <w:lang w:eastAsia="ar-SA"/>
        </w:rPr>
        <w:t>Примечание:</w:t>
      </w:r>
      <w:r w:rsidRPr="0044362E">
        <w:rPr>
          <w:rFonts w:ascii="Times New Roman" w:eastAsia="Times New Roman" w:hAnsi="Times New Roman" w:cs="Times New Roman"/>
          <w:sz w:val="22"/>
          <w:lang w:eastAsia="ar-SA"/>
        </w:rPr>
        <w:t>* - кроме полигонов по обезвреживанию и захоронению токсичных промышленных отходов.</w:t>
      </w:r>
    </w:p>
    <w:p w:rsidR="0044362E" w:rsidRPr="0044362E" w:rsidRDefault="0044362E" w:rsidP="0044362E">
      <w:pPr>
        <w:ind w:left="566" w:hanging="283"/>
        <w:contextualSpacing/>
        <w:jc w:val="both"/>
        <w:rPr>
          <w:rFonts w:ascii="Times New Roman" w:hAnsi="Times New Roman" w:cs="Times New Roman"/>
        </w:rPr>
      </w:pPr>
      <w:r w:rsidRPr="0044362E">
        <w:rPr>
          <w:rFonts w:ascii="Times New Roman" w:hAnsi="Times New Roman" w:cs="Times New Roman"/>
        </w:rPr>
        <w:lastRenderedPageBreak/>
        <w:t>11.9.24. Норма накопления твердых бытовых отходов (ТБО) для населения (объем отходов в год на 1 человека):</w:t>
      </w:r>
    </w:p>
    <w:p w:rsidR="0044362E" w:rsidRPr="0044362E" w:rsidRDefault="0044362E" w:rsidP="0044362E">
      <w:pPr>
        <w:suppressAutoHyphens/>
        <w:ind w:left="720"/>
        <w:contextualSpacing/>
        <w:jc w:val="both"/>
        <w:rPr>
          <w:rFonts w:ascii="Times New Roman" w:hAnsi="Times New Roman" w:cs="Times New Roman"/>
        </w:rPr>
      </w:pPr>
      <w:r w:rsidRPr="0044362E">
        <w:rPr>
          <w:rFonts w:ascii="Times New Roman" w:hAnsi="Times New Roman" w:cs="Times New Roman"/>
        </w:rPr>
        <w:t>- проживающие в жилом фонде с полным благоустройством – 0,9-1,2 м</w:t>
      </w:r>
      <w:r w:rsidRPr="0044362E">
        <w:rPr>
          <w:rFonts w:ascii="Times New Roman" w:hAnsi="Times New Roman" w:cs="Times New Roman"/>
          <w:vertAlign w:val="superscript"/>
        </w:rPr>
        <w:t>3</w:t>
      </w:r>
      <w:r w:rsidRPr="0044362E">
        <w:rPr>
          <w:rFonts w:ascii="Times New Roman" w:hAnsi="Times New Roman" w:cs="Times New Roman"/>
        </w:rPr>
        <w:t>/чел;</w:t>
      </w:r>
    </w:p>
    <w:p w:rsidR="0044362E" w:rsidRPr="0044362E" w:rsidRDefault="0044362E" w:rsidP="0044362E">
      <w:pPr>
        <w:suppressAutoHyphens/>
        <w:ind w:left="720"/>
        <w:contextualSpacing/>
        <w:jc w:val="both"/>
        <w:rPr>
          <w:rFonts w:ascii="Times New Roman" w:hAnsi="Times New Roman" w:cs="Times New Roman"/>
        </w:rPr>
      </w:pPr>
      <w:r w:rsidRPr="0044362E">
        <w:rPr>
          <w:rFonts w:ascii="Times New Roman" w:hAnsi="Times New Roman" w:cs="Times New Roman"/>
        </w:rPr>
        <w:t>- проживающие в жилом фонде с частичным благоустройством – 1,1-1,7 м</w:t>
      </w:r>
      <w:r w:rsidRPr="0044362E">
        <w:rPr>
          <w:rFonts w:ascii="Times New Roman" w:hAnsi="Times New Roman" w:cs="Times New Roman"/>
          <w:vertAlign w:val="superscript"/>
        </w:rPr>
        <w:t>3</w:t>
      </w:r>
      <w:r w:rsidRPr="0044362E">
        <w:rPr>
          <w:rFonts w:ascii="Times New Roman" w:hAnsi="Times New Roman" w:cs="Times New Roman"/>
        </w:rPr>
        <w:t>/чел;</w:t>
      </w:r>
    </w:p>
    <w:p w:rsidR="0044362E" w:rsidRPr="0044362E" w:rsidRDefault="0044362E" w:rsidP="0044362E">
      <w:pPr>
        <w:suppressAutoHyphens/>
        <w:ind w:left="720"/>
        <w:contextualSpacing/>
        <w:jc w:val="both"/>
        <w:rPr>
          <w:rFonts w:ascii="Times New Roman" w:hAnsi="Times New Roman" w:cs="Times New Roman"/>
        </w:rPr>
      </w:pPr>
      <w:r w:rsidRPr="0044362E">
        <w:rPr>
          <w:rFonts w:ascii="Times New Roman" w:hAnsi="Times New Roman" w:cs="Times New Roman"/>
        </w:rPr>
        <w:t>- общее количество по поселению с учетом общественных зданий – 1,4-1,8 м</w:t>
      </w:r>
      <w:r w:rsidRPr="0044362E">
        <w:rPr>
          <w:rFonts w:ascii="Times New Roman" w:hAnsi="Times New Roman" w:cs="Times New Roman"/>
          <w:vertAlign w:val="superscript"/>
        </w:rPr>
        <w:t>3</w:t>
      </w:r>
      <w:r w:rsidRPr="0044362E">
        <w:rPr>
          <w:rFonts w:ascii="Times New Roman" w:hAnsi="Times New Roman" w:cs="Times New Roman"/>
        </w:rPr>
        <w:t>/чел.</w:t>
      </w:r>
    </w:p>
    <w:p w:rsidR="0044362E" w:rsidRPr="0044362E" w:rsidRDefault="0044362E" w:rsidP="0044362E">
      <w:pPr>
        <w:suppressAutoHyphens/>
        <w:ind w:left="720"/>
        <w:contextualSpacing/>
        <w:jc w:val="both"/>
        <w:rPr>
          <w:rFonts w:ascii="Times New Roman" w:hAnsi="Times New Roman" w:cs="Times New Roman"/>
        </w:rPr>
      </w:pPr>
    </w:p>
    <w:p w:rsidR="0044362E" w:rsidRPr="0044362E" w:rsidRDefault="0044362E" w:rsidP="0044362E">
      <w:pPr>
        <w:suppressAutoHyphens/>
        <w:ind w:left="720"/>
        <w:contextualSpacing/>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11.10. Размещение инженерных сетей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11.10.1. Инженерные сети следует размещать преимущественно в пределах поперечных профилей улиц и дорог: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под тротуарами или разделительными полосами - инженерные сети в коллекторах, каналах или тоннелях;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разделительных полосах - тепловые сети, водопровод, газопровод, хозяйственную и дождевую канализации.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 На территории населенных пунктов не допускается: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надземная и наземная прокладка канализационных сетей;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прокладка магистральных трубопроводов.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 Для нефтепродуктопроводов, прокладываемых по территории населенных пунктов, следует руководствоваться СНиП 2.05.13-90.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Сети водопровода следует размещать по обеим сторонам улицы при ширине: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проезжей части более 22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улиц в пределах красных линий 60 м и более.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11.10.3. По насыпям автомобильных дорог общей сети I, II и III категорий прокладка тепловых сетей не допускается.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w:t>
      </w:r>
      <w:r w:rsidRPr="0044362E">
        <w:rPr>
          <w:rFonts w:ascii="Times New Roman" w:hAnsi="Times New Roman" w:cs="Calibri"/>
          <w:color w:val="000000"/>
        </w:rPr>
        <w:lastRenderedPageBreak/>
        <w:t xml:space="preserve">дорог местного значения, действующих сетей водопровода и канализации, газопроводов следует предусматривать в соответствии со СНиП 41-02-2003.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опор контактной сети - 3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11.10.10.  По пешеходным и автомобильным мостам прокладка газопроводов: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не допускается, если мост построен из горючих материалов.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Прокладку подземных инженерных сетей следует предусматривать: </w:t>
      </w:r>
    </w:p>
    <w:p w:rsidR="0044362E" w:rsidRPr="0044362E" w:rsidRDefault="0044362E" w:rsidP="0044362E">
      <w:pPr>
        <w:suppressAutoHyphens/>
        <w:ind w:left="924" w:hanging="357"/>
        <w:contextualSpacing/>
        <w:jc w:val="both"/>
        <w:rPr>
          <w:rFonts w:ascii="Times New Roman" w:hAnsi="Times New Roman" w:cs="Times New Roman"/>
        </w:rPr>
      </w:pPr>
      <w:r w:rsidRPr="0044362E">
        <w:rPr>
          <w:rFonts w:ascii="Times New Roman" w:hAnsi="Times New Roman" w:cs="Times New Roman"/>
        </w:rPr>
        <w:t>- совмещенную в общих траншеях;</w:t>
      </w:r>
    </w:p>
    <w:p w:rsidR="0044362E" w:rsidRPr="0044362E" w:rsidRDefault="0044362E" w:rsidP="0044362E">
      <w:pPr>
        <w:suppressAutoHyphens/>
        <w:ind w:left="924" w:hanging="357"/>
        <w:contextualSpacing/>
        <w:jc w:val="both"/>
        <w:rPr>
          <w:rFonts w:ascii="Times New Roman" w:hAnsi="Times New Roman" w:cs="Times New Roman"/>
          <w:sz w:val="22"/>
          <w:szCs w:val="22"/>
        </w:rPr>
      </w:pPr>
      <w:r w:rsidRPr="0044362E">
        <w:rPr>
          <w:rFonts w:ascii="Times New Roman" w:hAnsi="Times New Roman" w:cs="Times New Roman"/>
          <w:sz w:val="22"/>
          <w:szCs w:val="22"/>
        </w:rPr>
        <w:t xml:space="preserve">11.10.11. Подземную прокладку тепловых сетей допускается принимать совместно со следующими инженерными сетями: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11.10.12.Прокладка трубопроводов тепловых сетей в каналах и тоннелях с другими инженерными сетями, кроме указанных - не допускается.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Примечание: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специально отведенных для этих целей технических полосах площадок предприятий;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территории складов жидких продуктов и сжиженных газов. </w:t>
      </w:r>
    </w:p>
    <w:p w:rsidR="0044362E" w:rsidRPr="0044362E" w:rsidRDefault="0044362E" w:rsidP="0044362E">
      <w:pPr>
        <w:suppressAutoHyphens/>
        <w:ind w:firstLine="567"/>
        <w:contextualSpacing/>
        <w:jc w:val="both"/>
        <w:rPr>
          <w:rFonts w:ascii="Times New Roman" w:hAnsi="Times New Roman" w:cs="Times New Roman"/>
        </w:rPr>
      </w:pPr>
      <w:r w:rsidRPr="0044362E">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таблице 60, </w:t>
      </w:r>
      <w:r w:rsidRPr="0044362E">
        <w:rPr>
          <w:rFonts w:ascii="Times New Roman" w:hAnsi="Times New Roman" w:cs="Calibri"/>
          <w:color w:val="000000"/>
        </w:rPr>
        <w:lastRenderedPageBreak/>
        <w:t xml:space="preserve">следует увеличивать с учетом крутизны откосов траншей, но не менее глубины траншеи до подошвы насыпи и бровки выемки.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44362E" w:rsidRPr="0044362E" w:rsidRDefault="0044362E" w:rsidP="0044362E">
      <w:pPr>
        <w:suppressAutoHyphens/>
        <w:ind w:firstLine="567"/>
        <w:contextualSpacing/>
        <w:jc w:val="both"/>
        <w:rPr>
          <w:rFonts w:ascii="Times New Roman" w:hAnsi="Times New Roman" w:cs="Times New Roman"/>
        </w:rPr>
      </w:pPr>
      <w:r w:rsidRPr="0044362E">
        <w:rPr>
          <w:rFonts w:ascii="Times New Roman" w:hAnsi="Times New Roman" w:cs="Times New Roman"/>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44362E" w:rsidRPr="0044362E" w:rsidRDefault="0044362E" w:rsidP="0044362E">
      <w:pPr>
        <w:jc w:val="both"/>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tabs>
          <w:tab w:val="left" w:pos="8475"/>
        </w:tabs>
        <w:jc w:val="both"/>
        <w:rPr>
          <w:rFonts w:ascii="Times New Roman" w:hAnsi="Times New Roman" w:cs="Times New Roman"/>
        </w:rPr>
        <w:sectPr w:rsidR="0044362E" w:rsidRPr="0044362E" w:rsidSect="00841115">
          <w:footerReference w:type="default" r:id="rId9"/>
          <w:pgSz w:w="11906" w:h="16838" w:code="9"/>
          <w:pgMar w:top="567" w:right="851" w:bottom="567" w:left="1418" w:header="709" w:footer="709" w:gutter="0"/>
          <w:cols w:space="708"/>
          <w:docGrid w:linePitch="360"/>
        </w:sectPr>
      </w:pPr>
      <w:r w:rsidRPr="0044362E">
        <w:rPr>
          <w:rFonts w:ascii="Times New Roman" w:hAnsi="Times New Roman" w:cs="Times New Roman"/>
        </w:rPr>
        <w:tab/>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682"/>
        <w:gridCol w:w="1683"/>
        <w:gridCol w:w="1277"/>
        <w:gridCol w:w="1277"/>
        <w:gridCol w:w="1590"/>
        <w:gridCol w:w="1256"/>
        <w:gridCol w:w="1718"/>
        <w:gridCol w:w="733"/>
        <w:gridCol w:w="857"/>
      </w:tblGrid>
      <w:tr w:rsidR="0044362E" w:rsidRPr="0044362E" w:rsidTr="00841115">
        <w:trPr>
          <w:cantSplit/>
        </w:trPr>
        <w:tc>
          <w:tcPr>
            <w:tcW w:w="2714"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Инженерные сети</w:t>
            </w:r>
          </w:p>
        </w:tc>
        <w:tc>
          <w:tcPr>
            <w:tcW w:w="12072" w:type="dxa"/>
            <w:gridSpan w:val="9"/>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Расстояние,м, по горизонтали (в свету) от подземных осей до</w:t>
            </w:r>
          </w:p>
        </w:tc>
      </w:tr>
      <w:tr w:rsidR="0044362E" w:rsidRPr="0044362E" w:rsidTr="00841115">
        <w:trPr>
          <w:cantSplit/>
        </w:trPr>
        <w:tc>
          <w:tcPr>
            <w:tcW w:w="2714" w:type="dxa"/>
            <w:vMerge/>
          </w:tcPr>
          <w:p w:rsidR="0044362E" w:rsidRPr="0044362E" w:rsidRDefault="0044362E" w:rsidP="0044362E">
            <w:pPr>
              <w:jc w:val="both"/>
              <w:rPr>
                <w:rFonts w:ascii="Times New Roman" w:hAnsi="Times New Roman" w:cs="Times New Roman"/>
              </w:rPr>
            </w:pPr>
          </w:p>
        </w:tc>
        <w:tc>
          <w:tcPr>
            <w:tcW w:w="1683"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фундаментов зданий и сооружений</w:t>
            </w:r>
          </w:p>
        </w:tc>
        <w:tc>
          <w:tcPr>
            <w:tcW w:w="1684"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оси крайнего пути</w:t>
            </w:r>
          </w:p>
        </w:tc>
        <w:tc>
          <w:tcPr>
            <w:tcW w:w="1590"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наружной бровки кювета или подошвы насыпи дороги</w:t>
            </w:r>
          </w:p>
        </w:tc>
        <w:tc>
          <w:tcPr>
            <w:tcW w:w="3305" w:type="dxa"/>
            <w:gridSpan w:val="3"/>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фундаментов опор воздушных линий электропередачи напряжением</w:t>
            </w:r>
          </w:p>
        </w:tc>
      </w:tr>
      <w:tr w:rsidR="0044362E" w:rsidRPr="0044362E" w:rsidTr="00841115">
        <w:trPr>
          <w:cantSplit/>
        </w:trPr>
        <w:tc>
          <w:tcPr>
            <w:tcW w:w="2714" w:type="dxa"/>
            <w:vMerge/>
          </w:tcPr>
          <w:p w:rsidR="0044362E" w:rsidRPr="0044362E" w:rsidRDefault="0044362E" w:rsidP="0044362E">
            <w:pPr>
              <w:jc w:val="both"/>
              <w:rPr>
                <w:rFonts w:ascii="Times New Roman" w:hAnsi="Times New Roman" w:cs="Times New Roman"/>
              </w:rPr>
            </w:pPr>
          </w:p>
        </w:tc>
        <w:tc>
          <w:tcPr>
            <w:tcW w:w="1683" w:type="dxa"/>
            <w:vMerge/>
          </w:tcPr>
          <w:p w:rsidR="0044362E" w:rsidRPr="0044362E" w:rsidRDefault="0044362E" w:rsidP="0044362E">
            <w:pPr>
              <w:jc w:val="both"/>
              <w:rPr>
                <w:rFonts w:ascii="Times New Roman" w:hAnsi="Times New Roman" w:cs="Times New Roman"/>
              </w:rPr>
            </w:pPr>
          </w:p>
        </w:tc>
        <w:tc>
          <w:tcPr>
            <w:tcW w:w="1684" w:type="dxa"/>
            <w:vMerge/>
          </w:tcPr>
          <w:p w:rsidR="0044362E" w:rsidRPr="0044362E" w:rsidRDefault="0044362E" w:rsidP="0044362E">
            <w:pPr>
              <w:jc w:val="both"/>
              <w:rPr>
                <w:rFonts w:ascii="Times New Roman" w:hAnsi="Times New Roman" w:cs="Times New Roman"/>
              </w:rPr>
            </w:pP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железных дорог колеи 750 мм</w:t>
            </w:r>
          </w:p>
        </w:tc>
        <w:tc>
          <w:tcPr>
            <w:tcW w:w="1590" w:type="dxa"/>
            <w:vMerge/>
          </w:tcPr>
          <w:p w:rsidR="0044362E" w:rsidRPr="0044362E" w:rsidRDefault="0044362E" w:rsidP="0044362E">
            <w:pPr>
              <w:jc w:val="both"/>
              <w:rPr>
                <w:rFonts w:ascii="Times New Roman" w:hAnsi="Times New Roman" w:cs="Times New Roman"/>
              </w:rPr>
            </w:pPr>
          </w:p>
        </w:tc>
        <w:tc>
          <w:tcPr>
            <w:tcW w:w="1256" w:type="dxa"/>
            <w:vMerge/>
          </w:tcPr>
          <w:p w:rsidR="0044362E" w:rsidRPr="0044362E" w:rsidRDefault="0044362E" w:rsidP="0044362E">
            <w:pPr>
              <w:jc w:val="both"/>
              <w:rPr>
                <w:rFonts w:ascii="Times New Roman" w:hAnsi="Times New Roman" w:cs="Times New Roman"/>
              </w:rPr>
            </w:pP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1 кВ наружного освещения, контактной сети троллейбусов</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1 до 35кВ</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35 до 110кВ и выше</w:t>
            </w:r>
          </w:p>
        </w:tc>
      </w:tr>
      <w:tr w:rsidR="0044362E" w:rsidRPr="0044362E" w:rsidTr="00841115">
        <w:tc>
          <w:tcPr>
            <w:tcW w:w="271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Водопровод и напорная канализация</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r>
      <w:tr w:rsidR="0044362E" w:rsidRPr="0044362E" w:rsidTr="00841115">
        <w:tc>
          <w:tcPr>
            <w:tcW w:w="271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Самотечная канализация</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r>
      <w:tr w:rsidR="0044362E" w:rsidRPr="0044362E" w:rsidTr="00841115">
        <w:tc>
          <w:tcPr>
            <w:tcW w:w="271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Дренаж</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r>
      <w:tr w:rsidR="0044362E" w:rsidRPr="0044362E" w:rsidTr="00841115">
        <w:tc>
          <w:tcPr>
            <w:tcW w:w="271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Сопутствующий дренаж</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r>
      <w:tr w:rsidR="0044362E" w:rsidRPr="0044362E" w:rsidTr="00841115">
        <w:tc>
          <w:tcPr>
            <w:tcW w:w="271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Газопроводы горючих газов давления, МПа;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низкого до 0,005</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3,8</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r>
      <w:tr w:rsidR="0044362E" w:rsidRPr="0044362E" w:rsidTr="00841115">
        <w:tc>
          <w:tcPr>
            <w:tcW w:w="271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среднего</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свыше 0,005 до 0,3</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4,8</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r>
      <w:tr w:rsidR="0044362E" w:rsidRPr="0044362E" w:rsidTr="00841115">
        <w:tc>
          <w:tcPr>
            <w:tcW w:w="271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высокого</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свыше 0,3 до 0,6</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7</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7,8</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r>
      <w:tr w:rsidR="0044362E" w:rsidRPr="0044362E" w:rsidTr="00841115">
        <w:tc>
          <w:tcPr>
            <w:tcW w:w="271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свыше 0,6 до 1,2</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10,8</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r>
      <w:tr w:rsidR="0044362E" w:rsidRPr="0044362E" w:rsidTr="00841115">
        <w:tc>
          <w:tcPr>
            <w:tcW w:w="2714" w:type="dxa"/>
          </w:tcPr>
          <w:p w:rsidR="0044362E" w:rsidRPr="0044362E" w:rsidRDefault="0044362E" w:rsidP="0044362E">
            <w:pPr>
              <w:rPr>
                <w:rFonts w:ascii="Times New Roman" w:hAnsi="Times New Roman" w:cs="Times New Roman"/>
              </w:rPr>
            </w:pPr>
            <w:r w:rsidRPr="0044362E">
              <w:rPr>
                <w:rFonts w:ascii="Times New Roman" w:hAnsi="Times New Roman" w:cs="Times New Roman"/>
              </w:rPr>
              <w:t>Тепловые сети:</w:t>
            </w:r>
          </w:p>
          <w:p w:rsidR="0044362E" w:rsidRPr="0044362E" w:rsidRDefault="0044362E" w:rsidP="0044362E">
            <w:pPr>
              <w:rPr>
                <w:rFonts w:ascii="Times New Roman" w:hAnsi="Times New Roman" w:cs="Times New Roman"/>
              </w:rPr>
            </w:pPr>
            <w:r w:rsidRPr="0044362E">
              <w:rPr>
                <w:rFonts w:ascii="Times New Roman" w:hAnsi="Times New Roman" w:cs="Times New Roman"/>
              </w:rPr>
              <w:t xml:space="preserve">от наружной стенки </w:t>
            </w:r>
            <w:r w:rsidRPr="0044362E">
              <w:rPr>
                <w:rFonts w:ascii="Times New Roman" w:hAnsi="Times New Roman" w:cs="Times New Roman"/>
              </w:rPr>
              <w:lastRenderedPageBreak/>
              <w:t>канала, тоннеля</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2</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r>
      <w:tr w:rsidR="0044362E" w:rsidRPr="0044362E" w:rsidTr="00841115">
        <w:tc>
          <w:tcPr>
            <w:tcW w:w="2714" w:type="dxa"/>
          </w:tcPr>
          <w:p w:rsidR="0044362E" w:rsidRPr="0044362E" w:rsidRDefault="0044362E" w:rsidP="0044362E">
            <w:pPr>
              <w:rPr>
                <w:rFonts w:ascii="Times New Roman" w:hAnsi="Times New Roman" w:cs="Times New Roman"/>
              </w:rPr>
            </w:pPr>
            <w:r w:rsidRPr="0044362E">
              <w:rPr>
                <w:rFonts w:ascii="Times New Roman" w:hAnsi="Times New Roman" w:cs="Times New Roman"/>
              </w:rPr>
              <w:lastRenderedPageBreak/>
              <w:t>от оболочки бесканальной прокладки</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 (см прим 2)</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r>
      <w:tr w:rsidR="0044362E" w:rsidRPr="0044362E" w:rsidTr="00841115">
        <w:tc>
          <w:tcPr>
            <w:tcW w:w="2714" w:type="dxa"/>
          </w:tcPr>
          <w:p w:rsidR="0044362E" w:rsidRPr="0044362E" w:rsidRDefault="0044362E" w:rsidP="0044362E">
            <w:pPr>
              <w:rPr>
                <w:rFonts w:ascii="Times New Roman" w:hAnsi="Times New Roman" w:cs="Times New Roman"/>
              </w:rPr>
            </w:pPr>
            <w:r w:rsidRPr="0044362E">
              <w:rPr>
                <w:rFonts w:ascii="Times New Roman" w:hAnsi="Times New Roman" w:cs="Times New Roman"/>
              </w:rPr>
              <w:t>Кабели силовые всех напряжений и кабели связи</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0,6</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3,2</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r>
      <w:tr w:rsidR="0044362E" w:rsidRPr="0044362E" w:rsidTr="00841115">
        <w:tc>
          <w:tcPr>
            <w:tcW w:w="2714" w:type="dxa"/>
          </w:tcPr>
          <w:p w:rsidR="0044362E" w:rsidRPr="0044362E" w:rsidRDefault="0044362E" w:rsidP="0044362E">
            <w:pPr>
              <w:rPr>
                <w:rFonts w:ascii="Times New Roman" w:hAnsi="Times New Roman" w:cs="Times New Roman"/>
              </w:rPr>
            </w:pPr>
            <w:r w:rsidRPr="0044362E">
              <w:rPr>
                <w:rFonts w:ascii="Times New Roman" w:hAnsi="Times New Roman" w:cs="Times New Roman"/>
              </w:rPr>
              <w:t>Каналы, коммуникационные тоннели</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r>
      <w:tr w:rsidR="0044362E" w:rsidRPr="0044362E" w:rsidTr="00841115">
        <w:tc>
          <w:tcPr>
            <w:tcW w:w="2714" w:type="dxa"/>
          </w:tcPr>
          <w:p w:rsidR="0044362E" w:rsidRPr="0044362E" w:rsidRDefault="0044362E" w:rsidP="0044362E">
            <w:pPr>
              <w:rPr>
                <w:rFonts w:ascii="Times New Roman" w:hAnsi="Times New Roman" w:cs="Times New Roman"/>
              </w:rPr>
            </w:pPr>
            <w:r w:rsidRPr="0044362E">
              <w:rPr>
                <w:rFonts w:ascii="Times New Roman" w:hAnsi="Times New Roman" w:cs="Times New Roman"/>
              </w:rPr>
              <w:t>Наружние пневмомусоропроводы</w:t>
            </w:r>
          </w:p>
        </w:tc>
        <w:tc>
          <w:tcPr>
            <w:tcW w:w="168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68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3,8</w:t>
            </w:r>
          </w:p>
        </w:tc>
        <w:tc>
          <w:tcPr>
            <w:tcW w:w="127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w:t>
            </w:r>
          </w:p>
        </w:tc>
        <w:tc>
          <w:tcPr>
            <w:tcW w:w="159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2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71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729"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c>
          <w:tcPr>
            <w:tcW w:w="857"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r>
    </w:tbl>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&lt;*&gt; Относится только к расстояниям от силовых кабелей.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- 2 м - от газопроводов высокого давления до 0,6 МПа, теплопроводов, хозяйственно-бытовой и дождевой канализации; </w:t>
      </w:r>
    </w:p>
    <w:p w:rsidR="0044362E" w:rsidRPr="0044362E" w:rsidRDefault="0044362E" w:rsidP="0044362E">
      <w:pPr>
        <w:jc w:val="both"/>
        <w:rPr>
          <w:rFonts w:ascii="Times New Roman" w:hAnsi="Times New Roman" w:cs="Times New Roman"/>
          <w:sz w:val="20"/>
        </w:rPr>
      </w:pPr>
      <w:r w:rsidRPr="0044362E">
        <w:rPr>
          <w:rFonts w:ascii="Times New Roman" w:hAnsi="Times New Roman" w:cs="Times New Roman"/>
          <w:sz w:val="20"/>
        </w:rPr>
        <w:t>- 1,5 м - от силовых кабелей и кабелей связи.</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br w:type="page"/>
      </w:r>
    </w:p>
    <w:p w:rsidR="0044362E" w:rsidRPr="0044362E" w:rsidRDefault="0044362E" w:rsidP="0044362E">
      <w:pPr>
        <w:ind w:firstLine="708"/>
        <w:jc w:val="both"/>
        <w:rPr>
          <w:rFonts w:ascii="Times New Roman" w:hAnsi="Times New Roman" w:cs="Times New Roman"/>
        </w:rPr>
      </w:pPr>
      <w:r w:rsidRPr="0044362E">
        <w:rPr>
          <w:rFonts w:ascii="Times New Roman" w:hAnsi="Times New Roman" w:cs="Times New Roman"/>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44362E" w:rsidRPr="0044362E" w:rsidTr="00841115">
        <w:trPr>
          <w:cantSplit/>
        </w:trPr>
        <w:tc>
          <w:tcPr>
            <w:tcW w:w="1668"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Инженерные сети</w:t>
            </w:r>
          </w:p>
        </w:tc>
        <w:tc>
          <w:tcPr>
            <w:tcW w:w="13118" w:type="dxa"/>
            <w:gridSpan w:val="13"/>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Расстояние, м, по горизонтали (в свету) до</w:t>
            </w:r>
          </w:p>
        </w:tc>
      </w:tr>
      <w:tr w:rsidR="0044362E" w:rsidRPr="0044362E" w:rsidTr="00841115">
        <w:trPr>
          <w:cantSplit/>
        </w:trPr>
        <w:tc>
          <w:tcPr>
            <w:tcW w:w="1668" w:type="dxa"/>
            <w:vMerge/>
          </w:tcPr>
          <w:p w:rsidR="0044362E" w:rsidRPr="0044362E" w:rsidRDefault="0044362E" w:rsidP="0044362E">
            <w:pPr>
              <w:jc w:val="both"/>
              <w:rPr>
                <w:rFonts w:ascii="Times New Roman" w:hAnsi="Times New Roman" w:cs="Times New Roman"/>
              </w:rPr>
            </w:pPr>
          </w:p>
        </w:tc>
        <w:tc>
          <w:tcPr>
            <w:tcW w:w="1134"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водопровода</w:t>
            </w:r>
          </w:p>
        </w:tc>
        <w:tc>
          <w:tcPr>
            <w:tcW w:w="1134"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канализации бытовой</w:t>
            </w:r>
          </w:p>
        </w:tc>
        <w:tc>
          <w:tcPr>
            <w:tcW w:w="1134"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дренажа и дождевой канализации</w:t>
            </w:r>
          </w:p>
        </w:tc>
        <w:tc>
          <w:tcPr>
            <w:tcW w:w="3685" w:type="dxa"/>
            <w:gridSpan w:val="4"/>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газопроводов давления МПа (кгс/см2)</w:t>
            </w:r>
          </w:p>
        </w:tc>
        <w:tc>
          <w:tcPr>
            <w:tcW w:w="851"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кабелей сило-вых всех напря-жений</w:t>
            </w:r>
          </w:p>
        </w:tc>
        <w:tc>
          <w:tcPr>
            <w:tcW w:w="992"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кабелей связи</w:t>
            </w:r>
          </w:p>
        </w:tc>
        <w:tc>
          <w:tcPr>
            <w:tcW w:w="2389" w:type="dxa"/>
            <w:gridSpan w:val="2"/>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тепловых сетей</w:t>
            </w:r>
          </w:p>
        </w:tc>
        <w:tc>
          <w:tcPr>
            <w:tcW w:w="856"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каналов, тон-нелей</w:t>
            </w:r>
          </w:p>
        </w:tc>
        <w:tc>
          <w:tcPr>
            <w:tcW w:w="943"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наружных пневмо-мусоро-проводов</w:t>
            </w:r>
          </w:p>
        </w:tc>
      </w:tr>
      <w:tr w:rsidR="0044362E" w:rsidRPr="0044362E" w:rsidTr="00841115">
        <w:trPr>
          <w:cantSplit/>
          <w:trHeight w:val="413"/>
        </w:trPr>
        <w:tc>
          <w:tcPr>
            <w:tcW w:w="1668" w:type="dxa"/>
            <w:vMerge/>
          </w:tcPr>
          <w:p w:rsidR="0044362E" w:rsidRPr="0044362E" w:rsidRDefault="0044362E" w:rsidP="0044362E">
            <w:pPr>
              <w:jc w:val="both"/>
              <w:rPr>
                <w:rFonts w:ascii="Times New Roman" w:hAnsi="Times New Roman" w:cs="Times New Roman"/>
              </w:rPr>
            </w:pPr>
          </w:p>
        </w:tc>
        <w:tc>
          <w:tcPr>
            <w:tcW w:w="1134" w:type="dxa"/>
            <w:vMerge/>
          </w:tcPr>
          <w:p w:rsidR="0044362E" w:rsidRPr="0044362E" w:rsidRDefault="0044362E" w:rsidP="0044362E">
            <w:pPr>
              <w:jc w:val="both"/>
              <w:rPr>
                <w:rFonts w:ascii="Times New Roman" w:hAnsi="Times New Roman" w:cs="Times New Roman"/>
              </w:rPr>
            </w:pPr>
          </w:p>
        </w:tc>
        <w:tc>
          <w:tcPr>
            <w:tcW w:w="1134" w:type="dxa"/>
            <w:vMerge/>
          </w:tcPr>
          <w:p w:rsidR="0044362E" w:rsidRPr="0044362E" w:rsidRDefault="0044362E" w:rsidP="0044362E">
            <w:pPr>
              <w:jc w:val="both"/>
              <w:rPr>
                <w:rFonts w:ascii="Times New Roman" w:hAnsi="Times New Roman" w:cs="Times New Roman"/>
              </w:rPr>
            </w:pPr>
          </w:p>
        </w:tc>
        <w:tc>
          <w:tcPr>
            <w:tcW w:w="1134" w:type="dxa"/>
            <w:vMerge/>
          </w:tcPr>
          <w:p w:rsidR="0044362E" w:rsidRPr="0044362E" w:rsidRDefault="0044362E" w:rsidP="0044362E">
            <w:pPr>
              <w:jc w:val="both"/>
              <w:rPr>
                <w:rFonts w:ascii="Times New Roman" w:hAnsi="Times New Roman" w:cs="Times New Roman"/>
              </w:rPr>
            </w:pPr>
          </w:p>
        </w:tc>
        <w:tc>
          <w:tcPr>
            <w:tcW w:w="992"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низкого</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0,005</w:t>
            </w:r>
          </w:p>
        </w:tc>
        <w:tc>
          <w:tcPr>
            <w:tcW w:w="992"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среднего</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0,005 до 0,3</w:t>
            </w:r>
          </w:p>
        </w:tc>
        <w:tc>
          <w:tcPr>
            <w:tcW w:w="1701" w:type="dxa"/>
            <w:gridSpan w:val="2"/>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высокого</w:t>
            </w:r>
          </w:p>
        </w:tc>
        <w:tc>
          <w:tcPr>
            <w:tcW w:w="851" w:type="dxa"/>
            <w:vMerge/>
          </w:tcPr>
          <w:p w:rsidR="0044362E" w:rsidRPr="0044362E" w:rsidRDefault="0044362E" w:rsidP="0044362E">
            <w:pPr>
              <w:jc w:val="both"/>
              <w:rPr>
                <w:rFonts w:ascii="Times New Roman" w:hAnsi="Times New Roman" w:cs="Times New Roman"/>
              </w:rPr>
            </w:pPr>
          </w:p>
        </w:tc>
        <w:tc>
          <w:tcPr>
            <w:tcW w:w="992" w:type="dxa"/>
            <w:vMerge/>
          </w:tcPr>
          <w:p w:rsidR="0044362E" w:rsidRPr="0044362E" w:rsidRDefault="0044362E" w:rsidP="0044362E">
            <w:pPr>
              <w:jc w:val="both"/>
              <w:rPr>
                <w:rFonts w:ascii="Times New Roman" w:hAnsi="Times New Roman" w:cs="Times New Roman"/>
              </w:rPr>
            </w:pPr>
          </w:p>
        </w:tc>
        <w:tc>
          <w:tcPr>
            <w:tcW w:w="1276"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наружная стенка канала, тоннеля</w:t>
            </w:r>
          </w:p>
        </w:tc>
        <w:tc>
          <w:tcPr>
            <w:tcW w:w="1113"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оболочка бесканальной прокладки</w:t>
            </w:r>
          </w:p>
        </w:tc>
        <w:tc>
          <w:tcPr>
            <w:tcW w:w="856" w:type="dxa"/>
            <w:vMerge/>
          </w:tcPr>
          <w:p w:rsidR="0044362E" w:rsidRPr="0044362E" w:rsidRDefault="0044362E" w:rsidP="0044362E">
            <w:pPr>
              <w:jc w:val="both"/>
              <w:rPr>
                <w:rFonts w:ascii="Times New Roman" w:hAnsi="Times New Roman" w:cs="Times New Roman"/>
              </w:rPr>
            </w:pPr>
          </w:p>
        </w:tc>
        <w:tc>
          <w:tcPr>
            <w:tcW w:w="943" w:type="dxa"/>
            <w:vMerge/>
          </w:tcPr>
          <w:p w:rsidR="0044362E" w:rsidRPr="0044362E" w:rsidRDefault="0044362E" w:rsidP="0044362E">
            <w:pPr>
              <w:jc w:val="both"/>
              <w:rPr>
                <w:rFonts w:ascii="Times New Roman" w:hAnsi="Times New Roman" w:cs="Times New Roman"/>
              </w:rPr>
            </w:pPr>
          </w:p>
        </w:tc>
      </w:tr>
      <w:tr w:rsidR="0044362E" w:rsidRPr="0044362E" w:rsidTr="00841115">
        <w:trPr>
          <w:cantSplit/>
          <w:trHeight w:val="412"/>
        </w:trPr>
        <w:tc>
          <w:tcPr>
            <w:tcW w:w="1668" w:type="dxa"/>
            <w:vMerge/>
          </w:tcPr>
          <w:p w:rsidR="0044362E" w:rsidRPr="0044362E" w:rsidRDefault="0044362E" w:rsidP="0044362E">
            <w:pPr>
              <w:jc w:val="both"/>
              <w:rPr>
                <w:rFonts w:ascii="Times New Roman" w:hAnsi="Times New Roman" w:cs="Times New Roman"/>
              </w:rPr>
            </w:pPr>
          </w:p>
        </w:tc>
        <w:tc>
          <w:tcPr>
            <w:tcW w:w="1134" w:type="dxa"/>
            <w:vMerge/>
          </w:tcPr>
          <w:p w:rsidR="0044362E" w:rsidRPr="0044362E" w:rsidRDefault="0044362E" w:rsidP="0044362E">
            <w:pPr>
              <w:jc w:val="both"/>
              <w:rPr>
                <w:rFonts w:ascii="Times New Roman" w:hAnsi="Times New Roman" w:cs="Times New Roman"/>
              </w:rPr>
            </w:pPr>
          </w:p>
        </w:tc>
        <w:tc>
          <w:tcPr>
            <w:tcW w:w="1134" w:type="dxa"/>
            <w:vMerge/>
          </w:tcPr>
          <w:p w:rsidR="0044362E" w:rsidRPr="0044362E" w:rsidRDefault="0044362E" w:rsidP="0044362E">
            <w:pPr>
              <w:jc w:val="both"/>
              <w:rPr>
                <w:rFonts w:ascii="Times New Roman" w:hAnsi="Times New Roman" w:cs="Times New Roman"/>
              </w:rPr>
            </w:pPr>
          </w:p>
        </w:tc>
        <w:tc>
          <w:tcPr>
            <w:tcW w:w="1134" w:type="dxa"/>
            <w:vMerge/>
          </w:tcPr>
          <w:p w:rsidR="0044362E" w:rsidRPr="0044362E" w:rsidRDefault="0044362E" w:rsidP="0044362E">
            <w:pPr>
              <w:jc w:val="both"/>
              <w:rPr>
                <w:rFonts w:ascii="Times New Roman" w:hAnsi="Times New Roman" w:cs="Times New Roman"/>
              </w:rPr>
            </w:pPr>
          </w:p>
        </w:tc>
        <w:tc>
          <w:tcPr>
            <w:tcW w:w="992" w:type="dxa"/>
            <w:vMerge/>
          </w:tcPr>
          <w:p w:rsidR="0044362E" w:rsidRPr="0044362E" w:rsidRDefault="0044362E" w:rsidP="0044362E">
            <w:pPr>
              <w:jc w:val="both"/>
              <w:rPr>
                <w:rFonts w:ascii="Times New Roman" w:hAnsi="Times New Roman" w:cs="Times New Roman"/>
              </w:rPr>
            </w:pPr>
          </w:p>
        </w:tc>
        <w:tc>
          <w:tcPr>
            <w:tcW w:w="992" w:type="dxa"/>
            <w:vMerge/>
          </w:tcPr>
          <w:p w:rsidR="0044362E" w:rsidRPr="0044362E" w:rsidRDefault="0044362E" w:rsidP="0044362E">
            <w:pPr>
              <w:jc w:val="both"/>
              <w:rPr>
                <w:rFonts w:ascii="Times New Roman" w:hAnsi="Times New Roman" w:cs="Times New Roman"/>
              </w:rPr>
            </w:pP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св.0,3 до 0,6</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0,6 до 1,2</w:t>
            </w:r>
          </w:p>
        </w:tc>
        <w:tc>
          <w:tcPr>
            <w:tcW w:w="851" w:type="dxa"/>
            <w:vMerge/>
          </w:tcPr>
          <w:p w:rsidR="0044362E" w:rsidRPr="0044362E" w:rsidRDefault="0044362E" w:rsidP="0044362E">
            <w:pPr>
              <w:jc w:val="both"/>
              <w:rPr>
                <w:rFonts w:ascii="Times New Roman" w:hAnsi="Times New Roman" w:cs="Times New Roman"/>
              </w:rPr>
            </w:pPr>
          </w:p>
        </w:tc>
        <w:tc>
          <w:tcPr>
            <w:tcW w:w="992" w:type="dxa"/>
            <w:vMerge/>
          </w:tcPr>
          <w:p w:rsidR="0044362E" w:rsidRPr="0044362E" w:rsidRDefault="0044362E" w:rsidP="0044362E">
            <w:pPr>
              <w:jc w:val="both"/>
              <w:rPr>
                <w:rFonts w:ascii="Times New Roman" w:hAnsi="Times New Roman" w:cs="Times New Roman"/>
              </w:rPr>
            </w:pPr>
          </w:p>
        </w:tc>
        <w:tc>
          <w:tcPr>
            <w:tcW w:w="1276" w:type="dxa"/>
            <w:vMerge/>
          </w:tcPr>
          <w:p w:rsidR="0044362E" w:rsidRPr="0044362E" w:rsidRDefault="0044362E" w:rsidP="0044362E">
            <w:pPr>
              <w:jc w:val="both"/>
              <w:rPr>
                <w:rFonts w:ascii="Times New Roman" w:hAnsi="Times New Roman" w:cs="Times New Roman"/>
              </w:rPr>
            </w:pPr>
          </w:p>
        </w:tc>
        <w:tc>
          <w:tcPr>
            <w:tcW w:w="1113" w:type="dxa"/>
            <w:vMerge/>
          </w:tcPr>
          <w:p w:rsidR="0044362E" w:rsidRPr="0044362E" w:rsidRDefault="0044362E" w:rsidP="0044362E">
            <w:pPr>
              <w:jc w:val="both"/>
              <w:rPr>
                <w:rFonts w:ascii="Times New Roman" w:hAnsi="Times New Roman" w:cs="Times New Roman"/>
              </w:rPr>
            </w:pPr>
          </w:p>
        </w:tc>
        <w:tc>
          <w:tcPr>
            <w:tcW w:w="856" w:type="dxa"/>
            <w:vMerge/>
          </w:tcPr>
          <w:p w:rsidR="0044362E" w:rsidRPr="0044362E" w:rsidRDefault="0044362E" w:rsidP="0044362E">
            <w:pPr>
              <w:jc w:val="both"/>
              <w:rPr>
                <w:rFonts w:ascii="Times New Roman" w:hAnsi="Times New Roman" w:cs="Times New Roman"/>
              </w:rPr>
            </w:pPr>
          </w:p>
        </w:tc>
        <w:tc>
          <w:tcPr>
            <w:tcW w:w="943" w:type="dxa"/>
            <w:vMerge/>
          </w:tcPr>
          <w:p w:rsidR="0044362E" w:rsidRPr="0044362E" w:rsidRDefault="0044362E" w:rsidP="0044362E">
            <w:pPr>
              <w:jc w:val="both"/>
              <w:rPr>
                <w:rFonts w:ascii="Times New Roman" w:hAnsi="Times New Roman" w:cs="Times New Roman"/>
              </w:rPr>
            </w:pP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7</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8</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9</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11</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12</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13</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14</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Водопровод</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см. прим1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Канализация бытовая</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см. прим1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Дождевая канализация </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0,4</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Газопроводы давления, МПа:</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низкого до 0,005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среднего свыше 0,005 до 0,3</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высокого:</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свыше 0,3 до 0,6</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свыше 0,6 до 1,2</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Кабели силовые всех напряжений</w:t>
            </w:r>
          </w:p>
          <w:p w:rsidR="0044362E" w:rsidRPr="0044362E" w:rsidRDefault="0044362E" w:rsidP="0044362E">
            <w:pPr>
              <w:jc w:val="both"/>
              <w:rPr>
                <w:rFonts w:ascii="Times New Roman" w:hAnsi="Times New Roman" w:cs="Times New Roman"/>
              </w:rPr>
            </w:pP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0,1-0,5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Кабели связи</w:t>
            </w:r>
          </w:p>
          <w:p w:rsidR="0044362E" w:rsidRPr="0044362E" w:rsidRDefault="0044362E" w:rsidP="0044362E">
            <w:pPr>
              <w:jc w:val="both"/>
              <w:rPr>
                <w:rFonts w:ascii="Times New Roman" w:hAnsi="Times New Roman" w:cs="Times New Roman"/>
              </w:rPr>
            </w:pP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0,5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0,5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Тепловые сети:</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наружной стенки канала, тоннеля</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от оболочки бесканальной прокладки</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Каналы, тоннели</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r>
      <w:tr w:rsidR="0044362E" w:rsidRPr="0044362E" w:rsidTr="00841115">
        <w:tc>
          <w:tcPr>
            <w:tcW w:w="1668"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Наружные пневмомуморопроводы</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34"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0"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5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99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27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111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856"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w:t>
            </w:r>
          </w:p>
        </w:tc>
        <w:tc>
          <w:tcPr>
            <w:tcW w:w="943"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w:t>
            </w:r>
          </w:p>
        </w:tc>
      </w:tr>
    </w:tbl>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&lt;*&gt; Допускается уменьшать указанные расстояния до 0,5 м при соблюдении требований раздела 2.3 ПУЭ.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1. Расстояние от бытовой канализации до хозяйственно-питьевого водопровода следует принимать, м: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до водопровода из железобетонных и асбестоцементных труб - 5;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до водопровода из чугунных труб диаметром: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до 200 мм - 1,5 м;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свыше 200 мм - 3 м;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до водопровода из пластмассовых труб - 1,5 м.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44362E" w:rsidRPr="0044362E" w:rsidRDefault="0044362E" w:rsidP="0044362E">
      <w:pPr>
        <w:jc w:val="both"/>
        <w:rPr>
          <w:rFonts w:ascii="Times New Roman" w:hAnsi="Times New Roman" w:cs="Times New Roman"/>
        </w:rPr>
        <w:sectPr w:rsidR="0044362E" w:rsidRPr="0044362E">
          <w:pgSz w:w="16838" w:h="11906" w:orient="landscape" w:code="9"/>
          <w:pgMar w:top="709" w:right="851" w:bottom="851" w:left="1418" w:header="709" w:footer="709" w:gutter="0"/>
          <w:cols w:space="708"/>
          <w:docGrid w:linePitch="360"/>
        </w:sectPr>
      </w:pPr>
      <w:r w:rsidRPr="0044362E">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11.10.19. При пересечении инженерных сетей между собой расстояния по вертикали (в свету) следует принимать: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между трубопроводами и силовыми кабелями напряжением до 35 кВ и кабелями связи - не менее 0,5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между трубопроводами и силовыми кабелями напряжением 110 - 220 кВ - не менее 1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44362E" w:rsidRPr="0044362E" w:rsidTr="00841115">
        <w:trPr>
          <w:cantSplit/>
          <w:trHeight w:val="328"/>
        </w:trPr>
        <w:tc>
          <w:tcPr>
            <w:tcW w:w="3619"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Здания, сооружения и коммуникации</w:t>
            </w:r>
          </w:p>
        </w:tc>
        <w:tc>
          <w:tcPr>
            <w:tcW w:w="4490" w:type="dxa"/>
            <w:gridSpan w:val="6"/>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Расстояние от резервуаров в свету,м </w:t>
            </w:r>
          </w:p>
        </w:tc>
        <w:tc>
          <w:tcPr>
            <w:tcW w:w="2495" w:type="dxa"/>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расстояние от испарительной или групповой баллонной установки в свету, м</w:t>
            </w:r>
          </w:p>
        </w:tc>
      </w:tr>
      <w:tr w:rsidR="0044362E" w:rsidRPr="0044362E" w:rsidTr="00841115">
        <w:trPr>
          <w:cantSplit/>
          <w:trHeight w:val="175"/>
        </w:trPr>
        <w:tc>
          <w:tcPr>
            <w:tcW w:w="3619" w:type="dxa"/>
            <w:vMerge/>
          </w:tcPr>
          <w:p w:rsidR="0044362E" w:rsidRPr="0044362E" w:rsidRDefault="0044362E" w:rsidP="0044362E">
            <w:pPr>
              <w:jc w:val="both"/>
              <w:rPr>
                <w:rFonts w:ascii="Times New Roman" w:hAnsi="Times New Roman" w:cs="Times New Roman"/>
              </w:rPr>
            </w:pPr>
          </w:p>
        </w:tc>
        <w:tc>
          <w:tcPr>
            <w:tcW w:w="2162" w:type="dxa"/>
            <w:gridSpan w:val="3"/>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надземных</w:t>
            </w:r>
          </w:p>
        </w:tc>
        <w:tc>
          <w:tcPr>
            <w:tcW w:w="2328" w:type="dxa"/>
            <w:gridSpan w:val="3"/>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подземных</w:t>
            </w:r>
          </w:p>
        </w:tc>
        <w:tc>
          <w:tcPr>
            <w:tcW w:w="2495" w:type="dxa"/>
            <w:vMerge/>
          </w:tcPr>
          <w:p w:rsidR="0044362E" w:rsidRPr="0044362E" w:rsidRDefault="0044362E" w:rsidP="0044362E">
            <w:pPr>
              <w:jc w:val="both"/>
              <w:rPr>
                <w:rFonts w:ascii="Times New Roman" w:hAnsi="Times New Roman" w:cs="Times New Roman"/>
              </w:rPr>
            </w:pPr>
          </w:p>
        </w:tc>
      </w:tr>
      <w:tr w:rsidR="0044362E" w:rsidRPr="0044362E" w:rsidTr="00841115">
        <w:trPr>
          <w:cantSplit/>
          <w:trHeight w:val="175"/>
        </w:trPr>
        <w:tc>
          <w:tcPr>
            <w:tcW w:w="3619" w:type="dxa"/>
            <w:vMerge/>
          </w:tcPr>
          <w:p w:rsidR="0044362E" w:rsidRPr="0044362E" w:rsidRDefault="0044362E" w:rsidP="0044362E">
            <w:pPr>
              <w:jc w:val="both"/>
              <w:rPr>
                <w:rFonts w:ascii="Times New Roman" w:hAnsi="Times New Roman" w:cs="Times New Roman"/>
              </w:rPr>
            </w:pPr>
          </w:p>
        </w:tc>
        <w:tc>
          <w:tcPr>
            <w:tcW w:w="4490" w:type="dxa"/>
            <w:gridSpan w:val="6"/>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при общей вместимости резервуаров в установке,м</w:t>
            </w:r>
          </w:p>
        </w:tc>
        <w:tc>
          <w:tcPr>
            <w:tcW w:w="2495" w:type="dxa"/>
            <w:vMerge/>
          </w:tcPr>
          <w:p w:rsidR="0044362E" w:rsidRPr="0044362E" w:rsidRDefault="0044362E" w:rsidP="0044362E">
            <w:pPr>
              <w:jc w:val="both"/>
              <w:rPr>
                <w:rFonts w:ascii="Times New Roman" w:hAnsi="Times New Roman" w:cs="Times New Roman"/>
              </w:rPr>
            </w:pPr>
          </w:p>
        </w:tc>
      </w:tr>
      <w:tr w:rsidR="0044362E" w:rsidRPr="0044362E" w:rsidTr="00841115">
        <w:trPr>
          <w:cantSplit/>
          <w:trHeight w:val="175"/>
        </w:trPr>
        <w:tc>
          <w:tcPr>
            <w:tcW w:w="3619" w:type="dxa"/>
            <w:vMerge/>
          </w:tcPr>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5</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св.5 до 10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св.10 до 20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10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св.10 до 20</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св.20 до 50</w:t>
            </w:r>
          </w:p>
        </w:tc>
        <w:tc>
          <w:tcPr>
            <w:tcW w:w="2495" w:type="dxa"/>
            <w:vMerge/>
          </w:tcPr>
          <w:p w:rsidR="0044362E" w:rsidRPr="0044362E" w:rsidRDefault="0044362E" w:rsidP="0044362E">
            <w:pPr>
              <w:jc w:val="both"/>
              <w:rPr>
                <w:rFonts w:ascii="Times New Roman" w:hAnsi="Times New Roman" w:cs="Times New Roman"/>
              </w:rPr>
            </w:pPr>
          </w:p>
        </w:tc>
      </w:tr>
      <w:tr w:rsidR="0044362E" w:rsidRPr="0044362E" w:rsidTr="00841115">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Общественные здания и сооружения </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r>
      <w:tr w:rsidR="0044362E" w:rsidRPr="0044362E" w:rsidTr="00841115">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44362E" w:rsidRPr="0044362E" w:rsidTr="00841115">
              <w:trPr>
                <w:trHeight w:val="220"/>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Жилые здания </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12</w:t>
            </w:r>
          </w:p>
        </w:tc>
      </w:tr>
      <w:tr w:rsidR="0044362E" w:rsidRPr="0044362E" w:rsidTr="00841115">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4362E" w:rsidRPr="0044362E" w:rsidTr="00841115">
              <w:trPr>
                <w:trHeight w:val="1025"/>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Детские и спортивные площадки, автостоянки (от ограды резервуарной установки) </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r>
      <w:tr w:rsidR="0044362E" w:rsidRPr="0044362E" w:rsidTr="00841115">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4362E" w:rsidRPr="0044362E" w:rsidTr="00841115">
              <w:trPr>
                <w:trHeight w:val="1564"/>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8</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12</w:t>
            </w:r>
          </w:p>
        </w:tc>
      </w:tr>
      <w:tr w:rsidR="0044362E" w:rsidRPr="0044362E" w:rsidTr="00841115">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Канализация, теплотрасса (подземные) </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3,5</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3,5</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3,5</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3,5</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3,5</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3,5</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3,5</w:t>
            </w:r>
          </w:p>
        </w:tc>
      </w:tr>
      <w:tr w:rsidR="0044362E" w:rsidRPr="0044362E" w:rsidTr="00841115">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4362E" w:rsidRPr="0044362E" w:rsidTr="00841115">
              <w:trPr>
                <w:trHeight w:val="1295"/>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Надземные сооружения и коммуникации (эстакады, теплотрасса и т.п.), не относящиеся к резервуарной установке </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r>
      <w:tr w:rsidR="0044362E" w:rsidRPr="0044362E" w:rsidTr="00841115">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4362E" w:rsidRPr="0044362E" w:rsidTr="00841115">
              <w:trPr>
                <w:trHeight w:val="487"/>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Водопровод и другие бесканальные коммуникации </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tc>
      </w:tr>
      <w:tr w:rsidR="0044362E" w:rsidRPr="0044362E" w:rsidTr="00841115">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4362E" w:rsidRPr="0044362E" w:rsidTr="00841115">
              <w:trPr>
                <w:trHeight w:val="489"/>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Колодцы подземных коммуникаций </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r>
      <w:tr w:rsidR="0044362E" w:rsidRPr="0044362E" w:rsidTr="00841115">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4362E" w:rsidRPr="0044362E" w:rsidTr="00841115">
              <w:trPr>
                <w:trHeight w:val="1027"/>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Железные дороги общей сети (до подошвы насыпи или бровки выемки со стороны резервуаров) </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r>
      <w:tr w:rsidR="0044362E" w:rsidRPr="0044362E" w:rsidTr="00841115">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4362E" w:rsidRPr="0044362E" w:rsidTr="00841115">
              <w:trPr>
                <w:trHeight w:val="851"/>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Подъездные пути железных дорог промышленных предприятий, трамвайные пути (до оси пути),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автомобильные дороги I - III категорий (до края проезжей </w:t>
                  </w:r>
                  <w:r w:rsidRPr="0044362E">
                    <w:rPr>
                      <w:rFonts w:ascii="Times New Roman" w:hAnsi="Times New Roman" w:cs="Calibri"/>
                      <w:color w:val="000000"/>
                    </w:rPr>
                    <w:lastRenderedPageBreak/>
                    <w:t>части)</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20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r>
      <w:tr w:rsidR="0044362E" w:rsidRPr="0044362E" w:rsidTr="00841115">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44362E" w:rsidRPr="0044362E" w:rsidTr="00841115">
              <w:trPr>
                <w:trHeight w:val="756"/>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 xml:space="preserve">Автомобильные дороги IV и V категорий (до края проезжей части) и предприятий </w:t>
                  </w:r>
                </w:p>
              </w:tc>
            </w:tr>
          </w:tbl>
          <w:p w:rsidR="0044362E" w:rsidRPr="0044362E" w:rsidRDefault="0044362E" w:rsidP="0044362E">
            <w:pPr>
              <w:jc w:val="both"/>
              <w:rPr>
                <w:rFonts w:ascii="Times New Roman" w:hAnsi="Times New Roman" w:cs="Times New Roman"/>
              </w:rPr>
            </w:pP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w:t>
            </w:r>
          </w:p>
        </w:tc>
        <w:tc>
          <w:tcPr>
            <w:tcW w:w="66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32"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831"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c>
          <w:tcPr>
            <w:tcW w:w="2495" w:type="dxa"/>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w:t>
            </w:r>
          </w:p>
        </w:tc>
      </w:tr>
      <w:tr w:rsidR="0044362E" w:rsidRPr="0044362E" w:rsidTr="00841115">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44362E" w:rsidRPr="0044362E" w:rsidTr="00841115">
              <w:trPr>
                <w:trHeight w:val="220"/>
              </w:trPr>
              <w:tc>
                <w:tcPr>
                  <w:tcW w:w="0" w:type="auto"/>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ЛЭП, ТП, РП </w:t>
                  </w:r>
                </w:p>
              </w:tc>
            </w:tr>
          </w:tbl>
          <w:p w:rsidR="0044362E" w:rsidRPr="0044362E" w:rsidRDefault="0044362E" w:rsidP="0044362E">
            <w:pPr>
              <w:jc w:val="both"/>
              <w:rPr>
                <w:rFonts w:ascii="Times New Roman" w:hAnsi="Times New Roman" w:cs="Times New Roman"/>
              </w:rPr>
            </w:pPr>
          </w:p>
        </w:tc>
        <w:tc>
          <w:tcPr>
            <w:tcW w:w="6985" w:type="dxa"/>
            <w:gridSpan w:val="7"/>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В соответствии с ПУЭ</w:t>
            </w:r>
          </w:p>
        </w:tc>
      </w:tr>
    </w:tbl>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44362E" w:rsidRPr="0044362E" w:rsidRDefault="0044362E" w:rsidP="0044362E">
      <w:pPr>
        <w:ind w:firstLine="567"/>
        <w:jc w:val="both"/>
        <w:rPr>
          <w:rFonts w:ascii="Times New Roman" w:hAnsi="Times New Roman" w:cs="Times New Roman"/>
          <w:sz w:val="2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44362E" w:rsidRPr="0044362E" w:rsidTr="00841115">
        <w:trPr>
          <w:cantSplit/>
          <w:trHeight w:val="360"/>
        </w:trPr>
        <w:tc>
          <w:tcPr>
            <w:tcW w:w="894" w:type="pct"/>
            <w:vMerge w:val="restar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Здания, сооружения и коммуникации</w:t>
            </w:r>
          </w:p>
        </w:tc>
        <w:tc>
          <w:tcPr>
            <w:tcW w:w="2821" w:type="pct"/>
            <w:gridSpan w:val="15"/>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Расстояния от резервуаров в свету, м</w:t>
            </w:r>
          </w:p>
        </w:tc>
        <w:tc>
          <w:tcPr>
            <w:tcW w:w="583" w:type="pct"/>
            <w:vMerge w:val="restart"/>
          </w:tcPr>
          <w:p w:rsidR="0044362E" w:rsidRPr="0044362E" w:rsidRDefault="0044362E" w:rsidP="0044362E">
            <w:pPr>
              <w:rPr>
                <w:rFonts w:ascii="Times New Roman" w:hAnsi="Times New Roman" w:cs="Times New Roman"/>
                <w:sz w:val="20"/>
                <w:szCs w:val="20"/>
              </w:rPr>
            </w:pPr>
            <w:r w:rsidRPr="0044362E">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Расстояние, м, от склада наполненных баллонов с общей вместимостью, м3</w:t>
            </w:r>
          </w:p>
        </w:tc>
      </w:tr>
      <w:tr w:rsidR="0044362E" w:rsidRPr="0044362E" w:rsidTr="00841115">
        <w:trPr>
          <w:cantSplit/>
          <w:trHeight w:val="360"/>
        </w:trPr>
        <w:tc>
          <w:tcPr>
            <w:tcW w:w="894" w:type="pct"/>
            <w:vMerge/>
          </w:tcPr>
          <w:p w:rsidR="0044362E" w:rsidRPr="0044362E" w:rsidRDefault="0044362E" w:rsidP="0044362E">
            <w:pPr>
              <w:jc w:val="both"/>
              <w:rPr>
                <w:rFonts w:ascii="Times New Roman" w:hAnsi="Times New Roman" w:cs="Times New Roman"/>
                <w:sz w:val="20"/>
                <w:szCs w:val="20"/>
              </w:rPr>
            </w:pPr>
          </w:p>
        </w:tc>
        <w:tc>
          <w:tcPr>
            <w:tcW w:w="1500" w:type="pct"/>
            <w:gridSpan w:val="8"/>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Надземные резервуары</w:t>
            </w:r>
          </w:p>
        </w:tc>
        <w:tc>
          <w:tcPr>
            <w:tcW w:w="1320" w:type="pct"/>
            <w:gridSpan w:val="7"/>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Подземные резервуары</w:t>
            </w:r>
          </w:p>
        </w:tc>
        <w:tc>
          <w:tcPr>
            <w:tcW w:w="583" w:type="pct"/>
            <w:vMerge/>
          </w:tcPr>
          <w:p w:rsidR="0044362E" w:rsidRPr="0044362E" w:rsidRDefault="0044362E" w:rsidP="0044362E">
            <w:pPr>
              <w:jc w:val="both"/>
              <w:rPr>
                <w:rFonts w:ascii="Times New Roman" w:hAnsi="Times New Roman" w:cs="Times New Roman"/>
                <w:sz w:val="20"/>
                <w:szCs w:val="20"/>
              </w:rPr>
            </w:pPr>
          </w:p>
        </w:tc>
        <w:tc>
          <w:tcPr>
            <w:tcW w:w="703" w:type="pct"/>
            <w:gridSpan w:val="2"/>
            <w:vMerge/>
          </w:tcPr>
          <w:p w:rsidR="0044362E" w:rsidRPr="0044362E" w:rsidRDefault="0044362E" w:rsidP="0044362E">
            <w:pPr>
              <w:jc w:val="both"/>
              <w:rPr>
                <w:rFonts w:ascii="Times New Roman" w:hAnsi="Times New Roman" w:cs="Times New Roman"/>
                <w:sz w:val="20"/>
                <w:szCs w:val="20"/>
              </w:rPr>
            </w:pPr>
          </w:p>
        </w:tc>
      </w:tr>
      <w:tr w:rsidR="0044362E" w:rsidRPr="0044362E" w:rsidTr="00841115">
        <w:trPr>
          <w:cantSplit/>
          <w:trHeight w:val="450"/>
        </w:trPr>
        <w:tc>
          <w:tcPr>
            <w:tcW w:w="894" w:type="pct"/>
            <w:vMerge/>
          </w:tcPr>
          <w:p w:rsidR="0044362E" w:rsidRPr="0044362E" w:rsidRDefault="0044362E" w:rsidP="0044362E">
            <w:pPr>
              <w:jc w:val="both"/>
              <w:rPr>
                <w:rFonts w:ascii="Times New Roman" w:hAnsi="Times New Roman" w:cs="Times New Roman"/>
                <w:sz w:val="20"/>
                <w:szCs w:val="20"/>
              </w:rPr>
            </w:pPr>
          </w:p>
        </w:tc>
        <w:tc>
          <w:tcPr>
            <w:tcW w:w="2821" w:type="pct"/>
            <w:gridSpan w:val="15"/>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При общей вместимости</w:t>
            </w:r>
          </w:p>
        </w:tc>
        <w:tc>
          <w:tcPr>
            <w:tcW w:w="583" w:type="pct"/>
            <w:vMerge/>
          </w:tcPr>
          <w:p w:rsidR="0044362E" w:rsidRPr="0044362E" w:rsidRDefault="0044362E" w:rsidP="0044362E">
            <w:pPr>
              <w:jc w:val="both"/>
              <w:rPr>
                <w:rFonts w:ascii="Times New Roman" w:hAnsi="Times New Roman" w:cs="Times New Roman"/>
                <w:sz w:val="20"/>
                <w:szCs w:val="20"/>
              </w:rPr>
            </w:pPr>
          </w:p>
        </w:tc>
        <w:tc>
          <w:tcPr>
            <w:tcW w:w="703" w:type="pct"/>
            <w:gridSpan w:val="2"/>
            <w:vMerge/>
          </w:tcPr>
          <w:p w:rsidR="0044362E" w:rsidRPr="0044362E" w:rsidRDefault="0044362E" w:rsidP="0044362E">
            <w:pPr>
              <w:jc w:val="both"/>
              <w:rPr>
                <w:rFonts w:ascii="Times New Roman" w:hAnsi="Times New Roman" w:cs="Times New Roman"/>
                <w:sz w:val="20"/>
                <w:szCs w:val="20"/>
              </w:rPr>
            </w:pPr>
          </w:p>
        </w:tc>
      </w:tr>
      <w:tr w:rsidR="0044362E" w:rsidRPr="0044362E" w:rsidTr="00841115">
        <w:trPr>
          <w:cantSplit/>
          <w:trHeight w:val="570"/>
        </w:trPr>
        <w:tc>
          <w:tcPr>
            <w:tcW w:w="894" w:type="pct"/>
            <w:vMerge/>
          </w:tcPr>
          <w:p w:rsidR="0044362E" w:rsidRPr="0044362E" w:rsidRDefault="0044362E" w:rsidP="0044362E">
            <w:pPr>
              <w:jc w:val="both"/>
              <w:rPr>
                <w:rFonts w:ascii="Times New Roman" w:hAnsi="Times New Roman" w:cs="Times New Roman"/>
                <w:sz w:val="20"/>
                <w:szCs w:val="20"/>
              </w:rPr>
            </w:pPr>
          </w:p>
        </w:tc>
        <w:tc>
          <w:tcPr>
            <w:tcW w:w="359"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св.20</w:t>
            </w:r>
          </w:p>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до 50</w:t>
            </w:r>
          </w:p>
        </w:tc>
        <w:tc>
          <w:tcPr>
            <w:tcW w:w="358"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св.50</w:t>
            </w:r>
          </w:p>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до 200</w:t>
            </w:r>
          </w:p>
        </w:tc>
        <w:tc>
          <w:tcPr>
            <w:tcW w:w="358"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св.50</w:t>
            </w:r>
          </w:p>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до 500</w:t>
            </w:r>
          </w:p>
        </w:tc>
        <w:tc>
          <w:tcPr>
            <w:tcW w:w="453" w:type="pct"/>
            <w:gridSpan w:val="3"/>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св. 200</w:t>
            </w:r>
          </w:p>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до 8000</w:t>
            </w:r>
          </w:p>
        </w:tc>
        <w:tc>
          <w:tcPr>
            <w:tcW w:w="411"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св.50</w:t>
            </w:r>
          </w:p>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до 200</w:t>
            </w:r>
          </w:p>
        </w:tc>
        <w:tc>
          <w:tcPr>
            <w:tcW w:w="427"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св.50</w:t>
            </w:r>
          </w:p>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до 500</w:t>
            </w:r>
          </w:p>
        </w:tc>
        <w:tc>
          <w:tcPr>
            <w:tcW w:w="455"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св. 200</w:t>
            </w:r>
          </w:p>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до 8000</w:t>
            </w:r>
          </w:p>
        </w:tc>
        <w:tc>
          <w:tcPr>
            <w:tcW w:w="583" w:type="pct"/>
            <w:vMerge/>
          </w:tcPr>
          <w:p w:rsidR="0044362E" w:rsidRPr="0044362E" w:rsidRDefault="0044362E" w:rsidP="0044362E">
            <w:pPr>
              <w:jc w:val="both"/>
              <w:rPr>
                <w:rFonts w:ascii="Times New Roman" w:hAnsi="Times New Roman" w:cs="Times New Roman"/>
                <w:sz w:val="20"/>
                <w:szCs w:val="20"/>
              </w:rPr>
            </w:pPr>
          </w:p>
        </w:tc>
        <w:tc>
          <w:tcPr>
            <w:tcW w:w="703" w:type="pct"/>
            <w:gridSpan w:val="2"/>
            <w:vMerge/>
          </w:tcPr>
          <w:p w:rsidR="0044362E" w:rsidRPr="0044362E" w:rsidRDefault="0044362E" w:rsidP="0044362E">
            <w:pPr>
              <w:jc w:val="both"/>
              <w:rPr>
                <w:rFonts w:ascii="Times New Roman" w:hAnsi="Times New Roman" w:cs="Times New Roman"/>
                <w:sz w:val="20"/>
                <w:szCs w:val="20"/>
              </w:rPr>
            </w:pPr>
          </w:p>
        </w:tc>
      </w:tr>
      <w:tr w:rsidR="0044362E" w:rsidRPr="0044362E" w:rsidTr="00841115">
        <w:trPr>
          <w:cantSplit/>
          <w:trHeight w:val="480"/>
        </w:trPr>
        <w:tc>
          <w:tcPr>
            <w:tcW w:w="894" w:type="pct"/>
            <w:vMerge/>
          </w:tcPr>
          <w:p w:rsidR="0044362E" w:rsidRPr="0044362E" w:rsidRDefault="0044362E" w:rsidP="0044362E">
            <w:pPr>
              <w:jc w:val="both"/>
              <w:rPr>
                <w:rFonts w:ascii="Times New Roman" w:hAnsi="Times New Roman" w:cs="Times New Roman"/>
                <w:sz w:val="20"/>
                <w:szCs w:val="20"/>
              </w:rPr>
            </w:pPr>
          </w:p>
        </w:tc>
        <w:tc>
          <w:tcPr>
            <w:tcW w:w="2821" w:type="pct"/>
            <w:gridSpan w:val="15"/>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Максимальная вместимость одного резервуара, м</w:t>
            </w:r>
          </w:p>
        </w:tc>
        <w:tc>
          <w:tcPr>
            <w:tcW w:w="583" w:type="pct"/>
            <w:vMerge/>
          </w:tcPr>
          <w:p w:rsidR="0044362E" w:rsidRPr="0044362E" w:rsidRDefault="0044362E" w:rsidP="0044362E">
            <w:pPr>
              <w:jc w:val="both"/>
              <w:rPr>
                <w:rFonts w:ascii="Times New Roman" w:hAnsi="Times New Roman" w:cs="Times New Roman"/>
                <w:sz w:val="20"/>
                <w:szCs w:val="20"/>
              </w:rPr>
            </w:pPr>
          </w:p>
        </w:tc>
        <w:tc>
          <w:tcPr>
            <w:tcW w:w="703" w:type="pct"/>
            <w:gridSpan w:val="2"/>
            <w:vMerge/>
          </w:tcPr>
          <w:p w:rsidR="0044362E" w:rsidRPr="0044362E" w:rsidRDefault="0044362E" w:rsidP="0044362E">
            <w:pPr>
              <w:jc w:val="both"/>
              <w:rPr>
                <w:rFonts w:ascii="Times New Roman" w:hAnsi="Times New Roman" w:cs="Times New Roman"/>
                <w:sz w:val="20"/>
                <w:szCs w:val="20"/>
              </w:rPr>
            </w:pPr>
          </w:p>
        </w:tc>
      </w:tr>
      <w:tr w:rsidR="0044362E" w:rsidRPr="0044362E" w:rsidTr="00841115">
        <w:trPr>
          <w:cantSplit/>
          <w:trHeight w:val="465"/>
        </w:trPr>
        <w:tc>
          <w:tcPr>
            <w:tcW w:w="894" w:type="pct"/>
            <w:vMerge/>
          </w:tcPr>
          <w:p w:rsidR="0044362E" w:rsidRPr="0044362E" w:rsidRDefault="0044362E" w:rsidP="0044362E">
            <w:pPr>
              <w:jc w:val="both"/>
              <w:rPr>
                <w:rFonts w:ascii="Times New Roman" w:hAnsi="Times New Roman" w:cs="Times New Roman"/>
                <w:sz w:val="20"/>
                <w:szCs w:val="20"/>
              </w:rPr>
            </w:pPr>
          </w:p>
        </w:tc>
        <w:tc>
          <w:tcPr>
            <w:tcW w:w="342"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до 25</w:t>
            </w:r>
          </w:p>
        </w:tc>
        <w:tc>
          <w:tcPr>
            <w:tcW w:w="32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25</w:t>
            </w:r>
          </w:p>
        </w:tc>
        <w:tc>
          <w:tcPr>
            <w:tcW w:w="390"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50</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100</w:t>
            </w:r>
          </w:p>
        </w:tc>
        <w:tc>
          <w:tcPr>
            <w:tcW w:w="246" w:type="pct"/>
            <w:gridSpan w:val="3"/>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св.</w:t>
            </w:r>
          </w:p>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100</w:t>
            </w:r>
          </w:p>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до</w:t>
            </w:r>
          </w:p>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600</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25</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50</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100</w:t>
            </w:r>
          </w:p>
        </w:tc>
        <w:tc>
          <w:tcPr>
            <w:tcW w:w="246"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св. 100 до 600</w:t>
            </w:r>
          </w:p>
        </w:tc>
        <w:tc>
          <w:tcPr>
            <w:tcW w:w="583" w:type="pct"/>
            <w:vMerge/>
          </w:tcPr>
          <w:p w:rsidR="0044362E" w:rsidRPr="0044362E" w:rsidRDefault="0044362E" w:rsidP="0044362E">
            <w:pPr>
              <w:jc w:val="both"/>
              <w:rPr>
                <w:rFonts w:ascii="Times New Roman" w:hAnsi="Times New Roman" w:cs="Times New Roman"/>
                <w:sz w:val="20"/>
                <w:szCs w:val="20"/>
              </w:rPr>
            </w:pPr>
          </w:p>
        </w:tc>
        <w:tc>
          <w:tcPr>
            <w:tcW w:w="33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до 20</w:t>
            </w:r>
          </w:p>
        </w:tc>
        <w:tc>
          <w:tcPr>
            <w:tcW w:w="37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св.20</w:t>
            </w:r>
          </w:p>
        </w:tc>
      </w:tr>
      <w:tr w:rsidR="0044362E" w:rsidRPr="0044362E" w:rsidTr="00841115">
        <w:trPr>
          <w:trHeight w:val="390"/>
        </w:trPr>
        <w:tc>
          <w:tcPr>
            <w:tcW w:w="894"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w:t>
            </w:r>
          </w:p>
        </w:tc>
        <w:tc>
          <w:tcPr>
            <w:tcW w:w="342"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w:t>
            </w:r>
          </w:p>
        </w:tc>
        <w:tc>
          <w:tcPr>
            <w:tcW w:w="32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3</w:t>
            </w:r>
          </w:p>
        </w:tc>
        <w:tc>
          <w:tcPr>
            <w:tcW w:w="390"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5</w:t>
            </w:r>
          </w:p>
        </w:tc>
        <w:tc>
          <w:tcPr>
            <w:tcW w:w="246" w:type="pct"/>
            <w:gridSpan w:val="3"/>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6</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7</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8</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9</w:t>
            </w:r>
          </w:p>
        </w:tc>
        <w:tc>
          <w:tcPr>
            <w:tcW w:w="246"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w:t>
            </w:r>
          </w:p>
        </w:tc>
        <w:tc>
          <w:tcPr>
            <w:tcW w:w="58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11</w:t>
            </w:r>
          </w:p>
        </w:tc>
        <w:tc>
          <w:tcPr>
            <w:tcW w:w="33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12</w:t>
            </w:r>
          </w:p>
        </w:tc>
        <w:tc>
          <w:tcPr>
            <w:tcW w:w="37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13</w:t>
            </w:r>
          </w:p>
        </w:tc>
      </w:tr>
      <w:tr w:rsidR="0044362E" w:rsidRPr="0044362E" w:rsidTr="00841115">
        <w:trPr>
          <w:trHeight w:val="390"/>
        </w:trPr>
        <w:tc>
          <w:tcPr>
            <w:tcW w:w="894"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70 (30)</w:t>
            </w:r>
          </w:p>
        </w:tc>
        <w:tc>
          <w:tcPr>
            <w:tcW w:w="32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80 (50)</w:t>
            </w:r>
          </w:p>
        </w:tc>
        <w:tc>
          <w:tcPr>
            <w:tcW w:w="390"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150 (110)**</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200</w:t>
            </w:r>
          </w:p>
        </w:tc>
        <w:tc>
          <w:tcPr>
            <w:tcW w:w="246" w:type="pct"/>
            <w:gridSpan w:val="3"/>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300</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40 (25)</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75 (55)**</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100</w:t>
            </w:r>
          </w:p>
        </w:tc>
        <w:tc>
          <w:tcPr>
            <w:tcW w:w="246"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150</w:t>
            </w:r>
          </w:p>
        </w:tc>
        <w:tc>
          <w:tcPr>
            <w:tcW w:w="58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50</w:t>
            </w:r>
          </w:p>
        </w:tc>
        <w:tc>
          <w:tcPr>
            <w:tcW w:w="33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50 (20)</w:t>
            </w:r>
          </w:p>
        </w:tc>
        <w:tc>
          <w:tcPr>
            <w:tcW w:w="37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100 (30)</w:t>
            </w:r>
          </w:p>
        </w:tc>
      </w:tr>
      <w:tr w:rsidR="0044362E" w:rsidRPr="0044362E" w:rsidTr="00841115">
        <w:trPr>
          <w:trHeight w:val="390"/>
        </w:trPr>
        <w:tc>
          <w:tcPr>
            <w:tcW w:w="894"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 xml:space="preserve">Надземные сооружения и коммуникации (эстакады, </w:t>
            </w:r>
            <w:r w:rsidRPr="0044362E">
              <w:rPr>
                <w:rFonts w:ascii="Times New Roman" w:hAnsi="Times New Roman" w:cs="Times New Roman"/>
                <w:sz w:val="20"/>
                <w:szCs w:val="20"/>
              </w:rPr>
              <w:lastRenderedPageBreak/>
              <w:t>теплотрассы и т.п.), подсобные постройки жилых зданий</w:t>
            </w:r>
          </w:p>
        </w:tc>
        <w:tc>
          <w:tcPr>
            <w:tcW w:w="342"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lastRenderedPageBreak/>
              <w:t>30(15)</w:t>
            </w:r>
          </w:p>
        </w:tc>
        <w:tc>
          <w:tcPr>
            <w:tcW w:w="32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30 (20)</w:t>
            </w:r>
          </w:p>
        </w:tc>
        <w:tc>
          <w:tcPr>
            <w:tcW w:w="390"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40 (30)</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40 (30)</w:t>
            </w:r>
          </w:p>
        </w:tc>
        <w:tc>
          <w:tcPr>
            <w:tcW w:w="246" w:type="pct"/>
            <w:gridSpan w:val="3"/>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40 (30)</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20 (15)</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25 (15)</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25 (15)</w:t>
            </w:r>
          </w:p>
        </w:tc>
        <w:tc>
          <w:tcPr>
            <w:tcW w:w="246"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25 (15)</w:t>
            </w:r>
          </w:p>
        </w:tc>
        <w:tc>
          <w:tcPr>
            <w:tcW w:w="58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30</w:t>
            </w:r>
          </w:p>
        </w:tc>
        <w:tc>
          <w:tcPr>
            <w:tcW w:w="33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20 (15)</w:t>
            </w:r>
          </w:p>
        </w:tc>
        <w:tc>
          <w:tcPr>
            <w:tcW w:w="37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20 (20)</w:t>
            </w:r>
          </w:p>
        </w:tc>
      </w:tr>
      <w:tr w:rsidR="0044362E" w:rsidRPr="0044362E" w:rsidTr="00841115">
        <w:trPr>
          <w:trHeight w:val="390"/>
        </w:trPr>
        <w:tc>
          <w:tcPr>
            <w:tcW w:w="894"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lastRenderedPageBreak/>
              <w:t>Подземные коммуникации (кроме газопроводов на территории ГНС)</w:t>
            </w:r>
          </w:p>
        </w:tc>
        <w:tc>
          <w:tcPr>
            <w:tcW w:w="4106" w:type="pct"/>
            <w:gridSpan w:val="18"/>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 xml:space="preserve">За пределами ограды в соответствии со СНиП 2.07.01-89* и СНиП </w:t>
            </w:r>
            <w:r w:rsidRPr="0044362E">
              <w:rPr>
                <w:rFonts w:ascii="Times New Roman" w:hAnsi="Times New Roman" w:cs="Times New Roman"/>
                <w:sz w:val="20"/>
                <w:szCs w:val="20"/>
                <w:lang w:val="en-US"/>
              </w:rPr>
              <w:t>II</w:t>
            </w:r>
            <w:r w:rsidRPr="0044362E">
              <w:rPr>
                <w:rFonts w:ascii="Times New Roman" w:hAnsi="Times New Roman" w:cs="Times New Roman"/>
                <w:sz w:val="20"/>
                <w:szCs w:val="20"/>
              </w:rPr>
              <w:t>-89-80*</w:t>
            </w:r>
          </w:p>
        </w:tc>
      </w:tr>
      <w:tr w:rsidR="0044362E" w:rsidRPr="0044362E" w:rsidTr="00841115">
        <w:trPr>
          <w:trHeight w:val="390"/>
        </w:trPr>
        <w:tc>
          <w:tcPr>
            <w:tcW w:w="894"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По ПУЭ</w:t>
            </w:r>
          </w:p>
        </w:tc>
      </w:tr>
      <w:tr w:rsidR="0044362E" w:rsidRPr="0044362E" w:rsidTr="00841115">
        <w:trPr>
          <w:trHeight w:val="390"/>
        </w:trPr>
        <w:tc>
          <w:tcPr>
            <w:tcW w:w="894"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 xml:space="preserve">Железные дороги общей сети (от подошвы насыпи), автомобильные дороги </w:t>
            </w:r>
            <w:r w:rsidRPr="0044362E">
              <w:rPr>
                <w:rFonts w:ascii="Times New Roman" w:hAnsi="Times New Roman" w:cs="Times New Roman"/>
                <w:sz w:val="20"/>
                <w:szCs w:val="20"/>
                <w:lang w:val="en-US"/>
              </w:rPr>
              <w:t>I</w:t>
            </w:r>
            <w:r w:rsidRPr="0044362E">
              <w:rPr>
                <w:rFonts w:ascii="Times New Roman" w:hAnsi="Times New Roman" w:cs="Times New Roman"/>
                <w:sz w:val="20"/>
                <w:szCs w:val="20"/>
              </w:rPr>
              <w:t>-</w:t>
            </w:r>
            <w:r w:rsidRPr="0044362E">
              <w:rPr>
                <w:rFonts w:ascii="Times New Roman" w:hAnsi="Times New Roman" w:cs="Times New Roman"/>
                <w:sz w:val="20"/>
                <w:szCs w:val="20"/>
                <w:lang w:val="en-US"/>
              </w:rPr>
              <w:t>III</w:t>
            </w:r>
            <w:r w:rsidRPr="0044362E">
              <w:rPr>
                <w:rFonts w:ascii="Times New Roman" w:hAnsi="Times New Roman" w:cs="Times New Roman"/>
                <w:sz w:val="20"/>
                <w:szCs w:val="20"/>
              </w:rPr>
              <w:t xml:space="preserve"> категорий</w:t>
            </w:r>
          </w:p>
        </w:tc>
        <w:tc>
          <w:tcPr>
            <w:tcW w:w="342"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50</w:t>
            </w:r>
          </w:p>
        </w:tc>
        <w:tc>
          <w:tcPr>
            <w:tcW w:w="32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75</w:t>
            </w:r>
          </w:p>
        </w:tc>
        <w:tc>
          <w:tcPr>
            <w:tcW w:w="390"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100***</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100</w:t>
            </w:r>
          </w:p>
        </w:tc>
        <w:tc>
          <w:tcPr>
            <w:tcW w:w="246" w:type="pct"/>
            <w:gridSpan w:val="3"/>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100</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50</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75***</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75</w:t>
            </w:r>
          </w:p>
        </w:tc>
        <w:tc>
          <w:tcPr>
            <w:tcW w:w="246"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75</w:t>
            </w:r>
          </w:p>
        </w:tc>
        <w:tc>
          <w:tcPr>
            <w:tcW w:w="58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50</w:t>
            </w:r>
          </w:p>
        </w:tc>
        <w:tc>
          <w:tcPr>
            <w:tcW w:w="33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50</w:t>
            </w:r>
          </w:p>
        </w:tc>
        <w:tc>
          <w:tcPr>
            <w:tcW w:w="37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50</w:t>
            </w:r>
          </w:p>
        </w:tc>
      </w:tr>
      <w:tr w:rsidR="0044362E" w:rsidRPr="0044362E" w:rsidTr="00841115">
        <w:trPr>
          <w:trHeight w:val="390"/>
        </w:trPr>
        <w:tc>
          <w:tcPr>
            <w:tcW w:w="894"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44362E">
              <w:rPr>
                <w:rFonts w:ascii="Times New Roman" w:hAnsi="Times New Roman" w:cs="Times New Roman"/>
                <w:sz w:val="20"/>
                <w:szCs w:val="20"/>
                <w:lang w:val="en-US"/>
              </w:rPr>
              <w:t>IV</w:t>
            </w:r>
            <w:r w:rsidRPr="0044362E">
              <w:rPr>
                <w:rFonts w:ascii="Times New Roman" w:hAnsi="Times New Roman" w:cs="Times New Roman"/>
                <w:sz w:val="20"/>
                <w:szCs w:val="20"/>
              </w:rPr>
              <w:t>-</w:t>
            </w:r>
            <w:r w:rsidRPr="0044362E">
              <w:rPr>
                <w:rFonts w:ascii="Times New Roman" w:hAnsi="Times New Roman" w:cs="Times New Roman"/>
                <w:sz w:val="20"/>
                <w:szCs w:val="20"/>
                <w:lang w:val="en-US"/>
              </w:rPr>
              <w:t>V</w:t>
            </w:r>
            <w:r w:rsidRPr="0044362E">
              <w:rPr>
                <w:rFonts w:ascii="Times New Roman" w:hAnsi="Times New Roman" w:cs="Times New Roman"/>
                <w:sz w:val="20"/>
                <w:szCs w:val="20"/>
              </w:rPr>
              <w:t xml:space="preserve"> категорий</w:t>
            </w:r>
          </w:p>
        </w:tc>
        <w:tc>
          <w:tcPr>
            <w:tcW w:w="342"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30 (20)</w:t>
            </w:r>
          </w:p>
        </w:tc>
        <w:tc>
          <w:tcPr>
            <w:tcW w:w="32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30*** (20)</w:t>
            </w:r>
          </w:p>
        </w:tc>
        <w:tc>
          <w:tcPr>
            <w:tcW w:w="390"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40*** (30)</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40 (30)</w:t>
            </w:r>
          </w:p>
        </w:tc>
        <w:tc>
          <w:tcPr>
            <w:tcW w:w="246" w:type="pct"/>
            <w:gridSpan w:val="3"/>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40 (30)</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20*** (15)***</w:t>
            </w:r>
          </w:p>
        </w:tc>
        <w:tc>
          <w:tcPr>
            <w:tcW w:w="39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25*** (15)***</w:t>
            </w:r>
          </w:p>
        </w:tc>
        <w:tc>
          <w:tcPr>
            <w:tcW w:w="246" w:type="pct"/>
            <w:gridSpan w:val="2"/>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25 (15)</w:t>
            </w:r>
          </w:p>
        </w:tc>
        <w:tc>
          <w:tcPr>
            <w:tcW w:w="246"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25 (15)</w:t>
            </w:r>
          </w:p>
        </w:tc>
        <w:tc>
          <w:tcPr>
            <w:tcW w:w="58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30</w:t>
            </w:r>
          </w:p>
        </w:tc>
        <w:tc>
          <w:tcPr>
            <w:tcW w:w="330"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20 (20)</w:t>
            </w:r>
          </w:p>
        </w:tc>
        <w:tc>
          <w:tcPr>
            <w:tcW w:w="373"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20 (20)</w:t>
            </w: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44362E" w:rsidRPr="0044362E" w:rsidRDefault="0044362E" w:rsidP="0044362E">
      <w:pPr>
        <w:ind w:firstLine="567"/>
        <w:jc w:val="both"/>
        <w:rPr>
          <w:rFonts w:ascii="Times New Roman" w:hAnsi="Times New Roman" w:cs="Times New Roman"/>
          <w:sz w:val="20"/>
          <w:szCs w:val="20"/>
        </w:rPr>
      </w:pPr>
      <w:r w:rsidRPr="0044362E">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11.10.26.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11.11. Мелиоративные системы и сооружения.  Оросительные и осушительные системы</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color w:val="000000"/>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br w:type="page"/>
      </w: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lastRenderedPageBreak/>
        <w:t>12. ЗОНЫ СПЕЦИАЛЬНОГО НАЗНАЧЕНИЯ</w:t>
      </w:r>
    </w:p>
    <w:p w:rsidR="0044362E" w:rsidRPr="0044362E" w:rsidRDefault="0044362E" w:rsidP="0044362E">
      <w:pPr>
        <w:ind w:firstLine="567"/>
        <w:jc w:val="both"/>
        <w:rPr>
          <w:rFonts w:ascii="Times New Roman" w:hAnsi="Times New Roman" w:cs="Times New Roman"/>
          <w:b/>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12.1. Общие требования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12.1.3.  Организация санитарно-защитных зон осуществляется в соответствии с требованиями раздела 15 настоящих нормативов.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12.2. Зоны размещения кладбищ</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12.2.2. Не разрешается размещать кладбища на территориях: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первого и второго поясов зон санитарной охраны источников централизованного водоснабжения и минеральных источников;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первой зоны санитарной охраны курортов;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 выходом на поверхность закарстованных, сильнотрещиноватых пород и в местах выклинивания водоносных горизонтов;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санитарно-эпидемиологической обстановки;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градостроительного назначения и ландшафтного зонирования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геологических, гидрогеологических и гидрогеохимических данных;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почвенно-географических и способности почв и почвогрунтов к самоочищению;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эрозионного потенциала и миграции загрязнений;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транспортной доступности.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12.2.4. Участок, отводимый под кладбище, должен удовлетворять следующим требованиям: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не затопляться при паводках;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44362E">
        <w:rPr>
          <w:rFonts w:ascii="Times New Roman" w:hAnsi="Times New Roman" w:cs="Calibri"/>
          <w:color w:val="000000"/>
        </w:rPr>
        <w:lastRenderedPageBreak/>
        <w:t xml:space="preserve">участок может быть использован лишь для размещения кладбища для погребения после кремации;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располагаться с подветренной стороны по отношению к жилой территории.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12.2.5. Устройство кладбища осуществляется в соответствии с утвержденным проектом, в котором предусматривается: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наличие водоупорного слоя для кладбищ традиционного типа;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система дренажа;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обваловка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организация и благоустройство санитарно-защитной зоны;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характер и площадь зеленых насаждений;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организация подъездных путей и автостоянок;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канализование, водо-, тепло-, электроснабжение, благоустройство территории.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12.2.8. Вновь создаваемые места погребения должны размещаться на расстоянии не менее 300 м от границ селитебной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Кладбища с погребением путем предания тела (останков) умершего земле (захоронение в могилу, склеп) размещают на расстоянии: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жилых, общественных зданий, спортивно-оздоровительных и санаторно-курортных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- 500 м – при площади кладбища от 20 до 40 га (размещение кладбища размером территории более 40 га не допускается);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- 300 м – при площади кладбища до 20 га;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- 50 м – для сельских закрытых кладбищ и мемориальных комплексов, кладбищ с погребением после кремации;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rPr>
        <w:tab/>
      </w:r>
      <w:r w:rsidRPr="0044362E">
        <w:rPr>
          <w:rFonts w:ascii="Times New Roman" w:hAnsi="Times New Roman" w:cs="Times New Roman"/>
          <w:sz w:val="20"/>
        </w:rPr>
        <w:t>Примечания:</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ab/>
        <w:t>2 В сельском поселении и сложившихся районах округов и  поселений,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44362E" w:rsidRPr="0044362E" w:rsidRDefault="0044362E" w:rsidP="0044362E">
      <w:pPr>
        <w:ind w:firstLine="567"/>
        <w:jc w:val="both"/>
        <w:rPr>
          <w:rFonts w:ascii="Times New Roman" w:hAnsi="Times New Roman" w:cs="Times New Roman"/>
          <w:sz w:val="2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12.3. Зоны размещения скотомогильников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12.3.4. Размер санитарно-защитной зоны от скотомогильника (биотермической ямы) до: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жилых, общественных зданий, животноводческих ферм (комплексов) - 1000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скотопрогонов и пастбищ - 200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автомобильных, железных дорог в зависимости от их категории - 60 - 300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12.3.6. Размещение скотомогильников (биотермических ям) в водоохранной, лесопарковой и заповедной зонах категорически запрещается.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биотермическую яму прошло не менее 2 лет;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земляную яму - не менее 25 лет.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Промышленный объект не должен быть связан с приемом, производством и переработкой продуктов питания и кормов.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12.4. Зоны размещения полигонов для твердых коммунальных отходов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12.4.1. Полигоны твердых коммунальных</w:t>
      </w:r>
      <w:r w:rsidRPr="0044362E">
        <w:rPr>
          <w:rFonts w:ascii="Times New Roman" w:hAnsi="Times New Roman" w:cs="Calibri"/>
          <w:b/>
          <w:color w:val="000000"/>
        </w:rPr>
        <w:t xml:space="preserve"> </w:t>
      </w:r>
      <w:r w:rsidRPr="0044362E">
        <w:rPr>
          <w:rFonts w:ascii="Times New Roman" w:hAnsi="Times New Roman" w:cs="Calibri"/>
          <w:color w:val="000000"/>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12.4.5. Санитарно-защитная зона должна иметь зеленые насаждения.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12.4.6. Не допускается размещение полигонов: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территории зон санитарной охраны водоисточников и минеральных источников;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во всех зонах охраны курортов;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местах выхода на поверхность трещиноватых пород;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местах выклинивания водоносных горизонтов;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местах массового отдыха населения и оздоровительных учреждений.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12.4.9. Полигон для твердых коммунальных</w:t>
      </w:r>
      <w:r w:rsidRPr="0044362E">
        <w:rPr>
          <w:rFonts w:ascii="Times New Roman" w:hAnsi="Times New Roman" w:cs="Calibri"/>
          <w:b/>
          <w:color w:val="000000"/>
        </w:rPr>
        <w:t xml:space="preserve"> </w:t>
      </w:r>
      <w:r w:rsidRPr="0044362E">
        <w:rPr>
          <w:rFonts w:ascii="Times New Roman" w:hAnsi="Times New Roman" w:cs="Calibri"/>
          <w:color w:val="000000"/>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Длина одной траншеи должна устраиваться с учетом времени заполнения траншей: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период температур выше 0°C - в течение 1 - 2 месяцев;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период температур ниже 0°C - на весь период промерзания грунтов.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12.4.13. Территория хозяйственной зоны бетонируется или асфальтируется, освещается, имеет легкое ограждение.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12.4.17. Сооружения по контролю качества грунтовых и поверхностных вод должны иметь подъезды для автотранспорта.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12.5.  Зоны размещения полигонов для отходов производства и потребления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12.5.</w:t>
      </w:r>
      <w:r w:rsidRPr="0044362E">
        <w:rPr>
          <w:rFonts w:ascii="Times New Roman" w:hAnsi="Times New Roman" w:cs="Calibri"/>
          <w:b/>
          <w:color w:val="000000"/>
        </w:rPr>
        <w:t xml:space="preserve"> </w:t>
      </w:r>
      <w:r w:rsidRPr="0044362E">
        <w:rPr>
          <w:rFonts w:ascii="Times New Roman" w:hAnsi="Times New Roman" w:cs="Calibri"/>
          <w:color w:val="000000"/>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12.5.3. Полигоны должны располагаться с подветренной стороны по отношению к жилой застройке.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12.5.4. Размещение полигонов не допускается: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территории I, II и III поясов зон санитарной охраны водоисточников и минеральных источников;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во всех поясах зоны санитарной охраны курортов;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зонах массового загородного отдыха населения и на территории лечебно-оздоровительных учреждений;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рекреационных зонах;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местах выклинивания водоносных горизонтов;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заболачиваемых и подтопляемых территориях;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границах установленных водоохранных зон открытых водоемов.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12.5.</w:t>
      </w:r>
      <w:r w:rsidRPr="0044362E">
        <w:rPr>
          <w:rFonts w:ascii="Times New Roman" w:hAnsi="Times New Roman" w:cs="Calibri"/>
          <w:b/>
          <w:color w:val="000000"/>
        </w:rPr>
        <w:t xml:space="preserve"> </w:t>
      </w:r>
      <w:r w:rsidRPr="0044362E">
        <w:rPr>
          <w:rFonts w:ascii="Times New Roman" w:hAnsi="Times New Roman" w:cs="Calibri"/>
          <w:color w:val="000000"/>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12.5.</w:t>
      </w:r>
      <w:r w:rsidRPr="0044362E">
        <w:rPr>
          <w:rFonts w:ascii="Times New Roman" w:hAnsi="Times New Roman" w:cs="Calibri"/>
          <w:b/>
          <w:color w:val="000000"/>
        </w:rPr>
        <w:t xml:space="preserve"> </w:t>
      </w:r>
      <w:r w:rsidRPr="0044362E">
        <w:rPr>
          <w:rFonts w:ascii="Times New Roman" w:hAnsi="Times New Roman" w:cs="Calibri"/>
          <w:color w:val="000000"/>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12.6. Зоны размещения полигонов для токсичных и радиоактивных промышленных отходов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44362E" w:rsidRPr="0044362E" w:rsidRDefault="0044362E" w:rsidP="0044362E">
      <w:pPr>
        <w:autoSpaceDE w:val="0"/>
        <w:autoSpaceDN w:val="0"/>
        <w:adjustRightInd w:val="0"/>
        <w:ind w:firstLine="567"/>
        <w:jc w:val="both"/>
        <w:rPr>
          <w:rFonts w:ascii="Times New Roman" w:hAnsi="Times New Roman" w:cs="Calibri"/>
          <w:b/>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br w:type="page"/>
      </w: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lastRenderedPageBreak/>
        <w:t>13. ОХРАНА ОБЪЕКТОВ КУЛЬТУРНОГО НАСЛЕДИЯ</w:t>
      </w:r>
    </w:p>
    <w:p w:rsidR="0044362E" w:rsidRPr="0044362E" w:rsidRDefault="0044362E" w:rsidP="0044362E">
      <w:pPr>
        <w:autoSpaceDE w:val="0"/>
        <w:autoSpaceDN w:val="0"/>
        <w:adjustRightInd w:val="0"/>
        <w:ind w:firstLine="567"/>
        <w:jc w:val="both"/>
        <w:rPr>
          <w:rFonts w:ascii="Times New Roman" w:hAnsi="Times New Roman" w:cs="Calibri"/>
          <w:b/>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13.1. Общие требования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13.1.1. К землям историко-культурного назначения относятся земли: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военных и гражданских захоронений.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13.2. Охрана объектов культурного наследия (памятников истории и архитектуры)</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13.2.1. При проектировании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w:t>
      </w:r>
      <w:r w:rsidRPr="0044362E">
        <w:rPr>
          <w:rFonts w:ascii="Times New Roman" w:hAnsi="Times New Roman" w:cs="Calibri"/>
          <w:color w:val="000000"/>
        </w:rPr>
        <w:lastRenderedPageBreak/>
        <w:t xml:space="preserve">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13.2.6. Объекты культурного наследия подразделяются на следующие виды: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произведения ландшафтной архитектуры и садово-паркового искусства (сады, парки, скверы, бульвары), некрополи;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13.2.8. Необходимый состав зон охраны объекта культурного наследия определяется проектом зон охраны объекта культурного наследия.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13.2.16. Для памятников археологии устанавливаются следующие границы охранных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высотой до 1 м, диаметром до 40 м - в радиусе 30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высотой до 2 м, диаметром до 50 м - в радиусе 40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высотой до 3 м, диаметром до 60 м - в радиусе 50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высотой свыше 3 м - определяется индивидуально в каждом конкретном случае, но не менее 50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для курганных групп - радиусы те же, что и для одиночных курганов, а также межкурганное пространство;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минимальная охранная зона для городищ, селищ, поселений, грунтовых могильников - в радиусе 50 м от границ памятника;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оси магистральных газопроводов - 75 - 250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оси нефтепроводов и нефтепродуктопроводов - 50 - 100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 от земляного полотна автодороги - 50 - 90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сплошной городской застройке от границы застройки - 250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разработке карьеров от края карьера - 100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 мелиоративных работах от границ орошаемого участка - 100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13.2.17. Расстояния от объектов культурного наследия до транспортных и инженерных коммуникаций следует принимать, м, не менее: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проезжих частей магистралей: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 в условиях сложного рельефа - 100;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 на плоском рельефе - 50;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сетей водопровода, канализации и теплоснабжения (кроме разводящих) - 15;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других подземных инженерных сетей - 5.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13.2.18. В условиях реконструкции указанные расстояния до инженерных сетей допускается сокращать, но принимать, м, не менее: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водонесущих сетей - 5;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не водонесущих - 2.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13.2.25.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13.2.29. При реконструкции в исторических зонах  округов и поселений режим реконструкции должен определяться с учетом: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сохранения общего характера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сохранения видовых коридоров на главные ансамбли и памятники поселений;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отказа от применения архитектурных форм, не свойственных исторической традиции данного места;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использования, как правило, традиционных материалов;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br w:type="page"/>
      </w: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lastRenderedPageBreak/>
        <w:t xml:space="preserve">14. ЗОНЫ ОСОБО ОХРАНЯЕМЫХ ТЕРРИТОРИЙ </w:t>
      </w: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14.1. Общие требования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14.1.2. К землям особо охраняемых территорий относятся земли: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особо охраняемых природных территорий, в том числе лечебно-оздоровительных местностей и курортов;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природоохранного назначения;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рекреационного назначения;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историко-культурного назначения;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иные особо ценные земли в соответствии с Земельным кодексом Российской Федерации, федеральными законами.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14.2. Особо охраняемые природные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w:t>
      </w:r>
      <w:r w:rsidRPr="0044362E">
        <w:rPr>
          <w:rFonts w:ascii="Times New Roman" w:hAnsi="Times New Roman" w:cs="Calibri"/>
          <w:color w:val="000000"/>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- 3 – со стороны селитебных территорий  округов и поселений;</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- 5 – со стороны производственных зон.</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14.3. Земли природоохранного назначения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14.3.1. К землям природоохранного назначения относятся земли: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водоохранных зон водных объектов;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запретных и нерестоохранных полос;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лесов, выполняющих защитные функции;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противоэрозионных, пастбищезащитных и полезащитных насаждений;</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иные земли, выполняющие природоохранные функции.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44362E">
        <w:rPr>
          <w:rFonts w:ascii="Times New Roman" w:hAnsi="Times New Roman" w:cs="Calibri"/>
          <w:color w:val="000000"/>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14.4. Земли рекреационного назначения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14.4.2. Категории местных особо охраняемых зон рекреационного назначения регулируются законодательством Республики Башкортостан.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14.4.4. На землях рекреационного назначения запрещается деятельность, не соответствующая их целевому назначению.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br w:type="page"/>
      </w: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lastRenderedPageBreak/>
        <w:t xml:space="preserve">15. ОХРАНА ОКРУЖАЮЩЕЙ СРЕДЫ </w:t>
      </w: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15.1. Общие требования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 2. Рациональное использование природных ресурсов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землях зеленых зон населенных пунктов, включая земли  лесов, если проектируемые объекты не предназначены для отдыха, спорта или обслуживания пригородного лесного хозяйства;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в зонах охраны гидрометеорологических станций;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внедрения ресурсосберегающих технологий систем водоснабжения;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расширения оборотного и повторного использования воды на предприятиях;</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сокращения потерь воды на подающих коммунальных и оросительных сетях;</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b/>
          <w:color w:val="000000"/>
        </w:rPr>
        <w:t>15.3. Охрана атмосферного воздуха</w:t>
      </w:r>
      <w:r w:rsidRPr="0044362E">
        <w:rPr>
          <w:rFonts w:ascii="Times New Roman" w:hAnsi="Times New Roman" w:cs="Calibri"/>
          <w:color w:val="000000"/>
        </w:rPr>
        <w:t xml:space="preserve">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15.3.4. Максимальный уровень загрязнения атмосферного воздуха на различных территориях принимается по таблице 113.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15.3.6. В жилой зоне и местах массового отдыха населения запрещается размещать объекты I и II классов по санитарной классификации.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sidRPr="0044362E">
        <w:rPr>
          <w:rFonts w:ascii="Times New Roman" w:hAnsi="Times New Roman" w:cs="Calibri"/>
          <w:color w:val="000000"/>
        </w:rPr>
        <w:lastRenderedPageBreak/>
        <w:t>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286"/>
        <w:gridCol w:w="1156"/>
        <w:gridCol w:w="900"/>
        <w:gridCol w:w="1156"/>
        <w:gridCol w:w="1413"/>
        <w:gridCol w:w="1156"/>
        <w:gridCol w:w="1380"/>
      </w:tblGrid>
      <w:tr w:rsidR="0044362E" w:rsidRPr="0044362E" w:rsidTr="00841115">
        <w:trPr>
          <w:cantSplit/>
          <w:trHeight w:val="1132"/>
        </w:trPr>
        <w:tc>
          <w:tcPr>
            <w:tcW w:w="587"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Потенциал загрязнения атмосферы (ПЗА) </w:t>
            </w:r>
          </w:p>
        </w:tc>
        <w:tc>
          <w:tcPr>
            <w:tcW w:w="1746"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Приземные инверсии </w:t>
            </w:r>
          </w:p>
        </w:tc>
        <w:tc>
          <w:tcPr>
            <w:tcW w:w="1342"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Повторяемость, %</w:t>
            </w:r>
          </w:p>
        </w:tc>
        <w:tc>
          <w:tcPr>
            <w:tcW w:w="604"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Высота слоя перемещения, км</w:t>
            </w:r>
          </w:p>
        </w:tc>
        <w:tc>
          <w:tcPr>
            <w:tcW w:w="721"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Продолжительность тумана, ч.</w:t>
            </w:r>
          </w:p>
        </w:tc>
      </w:tr>
      <w:tr w:rsidR="0044362E" w:rsidRPr="0044362E" w:rsidTr="00841115">
        <w:trPr>
          <w:cantSplit/>
          <w:trHeight w:val="1027"/>
        </w:trPr>
        <w:tc>
          <w:tcPr>
            <w:tcW w:w="587"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67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повторяемость, %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мощность, км </w:t>
            </w:r>
          </w:p>
        </w:tc>
        <w:tc>
          <w:tcPr>
            <w:tcW w:w="47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интенсивность, С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скорость ветра 0 - 1 м/сек. </w:t>
            </w:r>
          </w:p>
        </w:tc>
        <w:tc>
          <w:tcPr>
            <w:tcW w:w="73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 том числе непрерывно подряд дней застоя воздуха </w:t>
            </w:r>
          </w:p>
        </w:tc>
        <w:tc>
          <w:tcPr>
            <w:tcW w:w="604"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721" w:type="pct"/>
            <w:vMerge/>
          </w:tcPr>
          <w:p w:rsidR="0044362E" w:rsidRPr="0044362E" w:rsidRDefault="0044362E" w:rsidP="0044362E">
            <w:pPr>
              <w:autoSpaceDE w:val="0"/>
              <w:autoSpaceDN w:val="0"/>
              <w:adjustRightInd w:val="0"/>
              <w:jc w:val="both"/>
              <w:rPr>
                <w:rFonts w:ascii="Times New Roman" w:hAnsi="Times New Roman" w:cs="Calibri"/>
                <w:color w:val="000000"/>
              </w:rPr>
            </w:pPr>
          </w:p>
        </w:tc>
      </w:tr>
      <w:tr w:rsidR="0044362E" w:rsidRPr="0044362E" w:rsidTr="00841115">
        <w:trPr>
          <w:trHeight w:val="220"/>
        </w:trPr>
        <w:tc>
          <w:tcPr>
            <w:tcW w:w="58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Низкий </w:t>
            </w:r>
          </w:p>
        </w:tc>
        <w:tc>
          <w:tcPr>
            <w:tcW w:w="67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20 - 30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0,3 - 0,4 </w:t>
            </w:r>
          </w:p>
        </w:tc>
        <w:tc>
          <w:tcPr>
            <w:tcW w:w="47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2 - 3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10 - 20 </w:t>
            </w:r>
          </w:p>
        </w:tc>
        <w:tc>
          <w:tcPr>
            <w:tcW w:w="73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5 - 10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0,7 - 0,8 </w:t>
            </w:r>
          </w:p>
        </w:tc>
        <w:tc>
          <w:tcPr>
            <w:tcW w:w="72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80 - 350 </w:t>
            </w:r>
          </w:p>
        </w:tc>
      </w:tr>
      <w:tr w:rsidR="0044362E" w:rsidRPr="0044362E" w:rsidTr="00841115">
        <w:trPr>
          <w:trHeight w:val="220"/>
        </w:trPr>
        <w:tc>
          <w:tcPr>
            <w:tcW w:w="58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Умеренный </w:t>
            </w:r>
          </w:p>
        </w:tc>
        <w:tc>
          <w:tcPr>
            <w:tcW w:w="67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30 - 40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0,4 - 0,5 </w:t>
            </w:r>
          </w:p>
        </w:tc>
        <w:tc>
          <w:tcPr>
            <w:tcW w:w="47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3 - 5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20 - 30 </w:t>
            </w:r>
          </w:p>
        </w:tc>
        <w:tc>
          <w:tcPr>
            <w:tcW w:w="73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7 - 12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0,8 - 1,0 </w:t>
            </w:r>
          </w:p>
        </w:tc>
        <w:tc>
          <w:tcPr>
            <w:tcW w:w="72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100 - 550 </w:t>
            </w:r>
          </w:p>
        </w:tc>
      </w:tr>
      <w:tr w:rsidR="0044362E" w:rsidRPr="0044362E" w:rsidTr="00841115">
        <w:trPr>
          <w:trHeight w:val="220"/>
        </w:trPr>
        <w:tc>
          <w:tcPr>
            <w:tcW w:w="58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Повышенный </w:t>
            </w:r>
          </w:p>
        </w:tc>
        <w:tc>
          <w:tcPr>
            <w:tcW w:w="67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30 - 45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0,3 - 0,6 </w:t>
            </w:r>
          </w:p>
        </w:tc>
        <w:tc>
          <w:tcPr>
            <w:tcW w:w="47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2 - 6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20 - 40 </w:t>
            </w:r>
          </w:p>
        </w:tc>
        <w:tc>
          <w:tcPr>
            <w:tcW w:w="73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3 - 18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0,7 - 1,0 </w:t>
            </w:r>
          </w:p>
        </w:tc>
        <w:tc>
          <w:tcPr>
            <w:tcW w:w="72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100 - 600 </w:t>
            </w:r>
          </w:p>
        </w:tc>
      </w:tr>
      <w:tr w:rsidR="0044362E" w:rsidRPr="0044362E" w:rsidTr="00841115">
        <w:trPr>
          <w:trHeight w:val="220"/>
        </w:trPr>
        <w:tc>
          <w:tcPr>
            <w:tcW w:w="58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Высокий </w:t>
            </w:r>
          </w:p>
        </w:tc>
        <w:tc>
          <w:tcPr>
            <w:tcW w:w="67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40 - 60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0,3 - 0,7 </w:t>
            </w:r>
          </w:p>
        </w:tc>
        <w:tc>
          <w:tcPr>
            <w:tcW w:w="47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3 - 6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30 - 60 </w:t>
            </w:r>
          </w:p>
        </w:tc>
        <w:tc>
          <w:tcPr>
            <w:tcW w:w="73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10 - 30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0,7 - 1,6 </w:t>
            </w:r>
          </w:p>
        </w:tc>
        <w:tc>
          <w:tcPr>
            <w:tcW w:w="72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50 - 200 </w:t>
            </w:r>
          </w:p>
        </w:tc>
      </w:tr>
      <w:tr w:rsidR="0044362E" w:rsidRPr="0044362E" w:rsidTr="00841115">
        <w:trPr>
          <w:trHeight w:val="220"/>
        </w:trPr>
        <w:tc>
          <w:tcPr>
            <w:tcW w:w="58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Очень высокий </w:t>
            </w:r>
          </w:p>
        </w:tc>
        <w:tc>
          <w:tcPr>
            <w:tcW w:w="67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40 - 60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0,3 - 0,9 </w:t>
            </w:r>
          </w:p>
        </w:tc>
        <w:tc>
          <w:tcPr>
            <w:tcW w:w="47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3 - 10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50 - 70 </w:t>
            </w:r>
          </w:p>
        </w:tc>
        <w:tc>
          <w:tcPr>
            <w:tcW w:w="73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20 - 45 </w:t>
            </w:r>
          </w:p>
        </w:tc>
        <w:tc>
          <w:tcPr>
            <w:tcW w:w="6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0,8 - 1,6 </w:t>
            </w:r>
          </w:p>
        </w:tc>
        <w:tc>
          <w:tcPr>
            <w:tcW w:w="72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10 - 600 </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15.3.16. Для защиты атмосферного воздуха от загрязнений следует предусматривать: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использование нетрадиционных источников энергии;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ликвидацию неорганизованных источников загрязнения;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тушение горящих породных отвалов, предотвращение их возгорания.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15.4. Охрана водных объектов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Хранение пестицидов и агрохимикатов осуществляется в соответствии с требованиями СанПиН 1.2.2584-10.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15.4.9. В целях охраны поверхностных вод от загрязнения не допускается: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15.4.10. Запрещается сброс сточных вод и (или) дренажных вод в водные объекты: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содержащие природные лечебные ресурсы;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отнесенные к особо охраняемым водным объектам;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границах зон санитарной охраны источников питьевого, хозяйственно-бытового водоснабжения;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границах первого и второго поясов округов санитарной (горно-санитарной) охраны лечебно-оздоровительных местностей и курортов;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границах рыбоохранных зон, рыбохозяйственных заповедных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15.4.13. Мероприятия по защите поверхностных вод от загрязнения разрабатываются в каждом конкретном случае и предусматривают: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устройство и содержание в исправном состоянии сооружений для очистки сточных вод до нормативных показателей качества воды;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содержание в исправном состоянии гидротехнических и других водохозяйственных сооружений и технических устройств;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предотвращение захоронения в водных объектах ядерных материалов, радиоактивных веществ;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установление зон рекреации водных объектов, в том числе мест для купания, туризма, водного спорта, рыбной ловли и т.п.;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15.4.14. В целях охраны подземных вод от загрязнения запрещается: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использование сточных вод для орошения и удобрения земель с нарушением федерального законодательства;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отвод без очистки дренажных вод с полей и поверхностных сточных вод с территорий населенных мест в овраги и балки;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15.4.15. Мероприятия по защите подземных вод от загрязнения разрабатываются в каждом конкретном случае и предусматривают: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обязательную герметизацию оголовка всех эксплуатируемых и резервных скважин;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мониторинг состояния и режима эксплуатации водозаборов подземных вод, ограничение водозабора. </w:t>
      </w: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15.5. Охрана почв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15.5.3. Выбор площадки для размещений объектов проводится с учетом: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физико-химических свойств почв, их механического состава, содержания органического вещества, кислотности и т.д.;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природно-климатических характеристик (роза ветров, количество осадков, температурный режим района);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ландшафтной, геологической и гидрологической характеристики почв;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их хозяйственного использования.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15.5.6. Требования к почвам по химическим и эпидемиологическим показателям представлены в таблице 107.</w:t>
      </w:r>
    </w:p>
    <w:p w:rsidR="0044362E" w:rsidRPr="0044362E" w:rsidRDefault="0044362E" w:rsidP="0044362E">
      <w:pPr>
        <w:jc w:val="both"/>
        <w:rPr>
          <w:rFonts w:ascii="Times New Roman" w:hAnsi="Times New Roman" w:cs="Times New Roman"/>
          <w:color w:val="000000"/>
        </w:rPr>
      </w:pPr>
      <w:r w:rsidRPr="0044362E">
        <w:rPr>
          <w:rFonts w:ascii="Times New Roman" w:hAnsi="Times New Roman" w:cs="Times New Roman"/>
        </w:rPr>
        <w:br w:type="page"/>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2"/>
        <w:gridCol w:w="1028"/>
        <w:gridCol w:w="10"/>
        <w:gridCol w:w="1026"/>
        <w:gridCol w:w="1405"/>
        <w:gridCol w:w="1666"/>
      </w:tblGrid>
      <w:tr w:rsidR="0044362E" w:rsidRPr="0044362E" w:rsidTr="00841115">
        <w:trPr>
          <w:trHeight w:val="1214"/>
        </w:trPr>
        <w:tc>
          <w:tcPr>
            <w:tcW w:w="70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Категории загрязнения </w:t>
            </w:r>
          </w:p>
        </w:tc>
        <w:tc>
          <w:tcPr>
            <w:tcW w:w="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Суммарный показатель загрязнения (Zc) </w:t>
            </w:r>
          </w:p>
        </w:tc>
        <w:tc>
          <w:tcPr>
            <w:tcW w:w="3762" w:type="pct"/>
            <w:gridSpan w:val="7"/>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Содержание в почве (мг/кг) </w:t>
            </w:r>
          </w:p>
        </w:tc>
      </w:tr>
      <w:tr w:rsidR="0044362E" w:rsidRPr="0044362E" w:rsidTr="00841115">
        <w:trPr>
          <w:trHeight w:val="220"/>
        </w:trPr>
        <w:tc>
          <w:tcPr>
            <w:tcW w:w="709"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529"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1124"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I класс опасности</w:t>
            </w:r>
          </w:p>
        </w:tc>
        <w:tc>
          <w:tcPr>
            <w:tcW w:w="1060"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II класс опасности </w:t>
            </w:r>
          </w:p>
        </w:tc>
        <w:tc>
          <w:tcPr>
            <w:tcW w:w="1578"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III класс опасности </w:t>
            </w:r>
          </w:p>
        </w:tc>
      </w:tr>
      <w:tr w:rsidR="0044362E" w:rsidRPr="0044362E" w:rsidTr="00841115">
        <w:trPr>
          <w:trHeight w:val="220"/>
        </w:trPr>
        <w:tc>
          <w:tcPr>
            <w:tcW w:w="709"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529"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1124"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соединения</w:t>
            </w:r>
          </w:p>
        </w:tc>
        <w:tc>
          <w:tcPr>
            <w:tcW w:w="1060"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соединения </w:t>
            </w:r>
          </w:p>
        </w:tc>
        <w:tc>
          <w:tcPr>
            <w:tcW w:w="1578"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соединения </w:t>
            </w:r>
          </w:p>
        </w:tc>
      </w:tr>
      <w:tr w:rsidR="0044362E" w:rsidRPr="0044362E" w:rsidTr="00841115">
        <w:trPr>
          <w:trHeight w:val="220"/>
        </w:trPr>
        <w:tc>
          <w:tcPr>
            <w:tcW w:w="709"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529"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59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органические </w:t>
            </w:r>
          </w:p>
        </w:tc>
        <w:tc>
          <w:tcPr>
            <w:tcW w:w="5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неорганические</w:t>
            </w:r>
          </w:p>
        </w:tc>
        <w:tc>
          <w:tcPr>
            <w:tcW w:w="533"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органические</w:t>
            </w:r>
          </w:p>
        </w:tc>
        <w:tc>
          <w:tcPr>
            <w:tcW w:w="52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неорганические</w:t>
            </w:r>
          </w:p>
        </w:tc>
        <w:tc>
          <w:tcPr>
            <w:tcW w:w="72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органические </w:t>
            </w:r>
          </w:p>
        </w:tc>
        <w:tc>
          <w:tcPr>
            <w:tcW w:w="85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неорганические </w:t>
            </w:r>
          </w:p>
        </w:tc>
      </w:tr>
      <w:tr w:rsidR="0044362E" w:rsidRPr="0044362E" w:rsidTr="00841115">
        <w:trPr>
          <w:trHeight w:val="220"/>
        </w:trPr>
        <w:tc>
          <w:tcPr>
            <w:tcW w:w="70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c>
          <w:tcPr>
            <w:tcW w:w="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w:t>
            </w:r>
          </w:p>
        </w:tc>
        <w:tc>
          <w:tcPr>
            <w:tcW w:w="59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w:t>
            </w:r>
          </w:p>
        </w:tc>
        <w:tc>
          <w:tcPr>
            <w:tcW w:w="5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 </w:t>
            </w:r>
          </w:p>
        </w:tc>
        <w:tc>
          <w:tcPr>
            <w:tcW w:w="52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w:t>
            </w:r>
          </w:p>
        </w:tc>
        <w:tc>
          <w:tcPr>
            <w:tcW w:w="532"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 </w:t>
            </w:r>
          </w:p>
        </w:tc>
        <w:tc>
          <w:tcPr>
            <w:tcW w:w="72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 </w:t>
            </w:r>
          </w:p>
        </w:tc>
        <w:tc>
          <w:tcPr>
            <w:tcW w:w="85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 </w:t>
            </w:r>
          </w:p>
        </w:tc>
      </w:tr>
      <w:tr w:rsidR="0044362E" w:rsidRPr="0044362E" w:rsidTr="00841115">
        <w:trPr>
          <w:trHeight w:val="220"/>
        </w:trPr>
        <w:tc>
          <w:tcPr>
            <w:tcW w:w="70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Чистая </w:t>
            </w:r>
          </w:p>
        </w:tc>
        <w:tc>
          <w:tcPr>
            <w:tcW w:w="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59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фона до ПДК </w:t>
            </w:r>
          </w:p>
        </w:tc>
        <w:tc>
          <w:tcPr>
            <w:tcW w:w="5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фона до ПДК </w:t>
            </w:r>
          </w:p>
        </w:tc>
        <w:tc>
          <w:tcPr>
            <w:tcW w:w="52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фона до ПДК </w:t>
            </w:r>
          </w:p>
        </w:tc>
        <w:tc>
          <w:tcPr>
            <w:tcW w:w="532"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фона до ПДК </w:t>
            </w:r>
          </w:p>
        </w:tc>
        <w:tc>
          <w:tcPr>
            <w:tcW w:w="72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фона до ПДК </w:t>
            </w:r>
          </w:p>
        </w:tc>
        <w:tc>
          <w:tcPr>
            <w:tcW w:w="85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фона до ПДК </w:t>
            </w:r>
          </w:p>
        </w:tc>
      </w:tr>
      <w:tr w:rsidR="0044362E" w:rsidRPr="0044362E" w:rsidTr="00841115">
        <w:trPr>
          <w:trHeight w:val="487"/>
        </w:trPr>
        <w:tc>
          <w:tcPr>
            <w:tcW w:w="70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Допустимая </w:t>
            </w:r>
          </w:p>
        </w:tc>
        <w:tc>
          <w:tcPr>
            <w:tcW w:w="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&lt;16 </w:t>
            </w:r>
          </w:p>
        </w:tc>
        <w:tc>
          <w:tcPr>
            <w:tcW w:w="59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1 до 2 ПДК </w:t>
            </w:r>
          </w:p>
        </w:tc>
        <w:tc>
          <w:tcPr>
            <w:tcW w:w="5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2 фоновых значений до ПДК </w:t>
            </w:r>
          </w:p>
        </w:tc>
        <w:tc>
          <w:tcPr>
            <w:tcW w:w="52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1 до 2 ПДК </w:t>
            </w:r>
          </w:p>
        </w:tc>
        <w:tc>
          <w:tcPr>
            <w:tcW w:w="532"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2 фоновых значений до ПДК </w:t>
            </w:r>
          </w:p>
        </w:tc>
        <w:tc>
          <w:tcPr>
            <w:tcW w:w="72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1 до 2 ПДК </w:t>
            </w:r>
          </w:p>
        </w:tc>
        <w:tc>
          <w:tcPr>
            <w:tcW w:w="85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2 фоновых значений до </w:t>
            </w:r>
          </w:p>
        </w:tc>
      </w:tr>
      <w:tr w:rsidR="0044362E" w:rsidRPr="0044362E" w:rsidTr="00841115">
        <w:trPr>
          <w:trHeight w:val="220"/>
        </w:trPr>
        <w:tc>
          <w:tcPr>
            <w:tcW w:w="70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Умеренно опасная </w:t>
            </w:r>
          </w:p>
        </w:tc>
        <w:tc>
          <w:tcPr>
            <w:tcW w:w="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16 - 32 </w:t>
            </w:r>
          </w:p>
        </w:tc>
        <w:tc>
          <w:tcPr>
            <w:tcW w:w="594"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530"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528"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532" w:type="pct"/>
            <w:gridSpan w:val="2"/>
          </w:tcPr>
          <w:p w:rsidR="0044362E" w:rsidRPr="0044362E" w:rsidRDefault="0044362E" w:rsidP="0044362E">
            <w:pPr>
              <w:autoSpaceDE w:val="0"/>
              <w:autoSpaceDN w:val="0"/>
              <w:adjustRightInd w:val="0"/>
              <w:jc w:val="both"/>
              <w:rPr>
                <w:rFonts w:ascii="Times New Roman" w:hAnsi="Times New Roman" w:cs="Calibri"/>
                <w:color w:val="000000"/>
              </w:rPr>
            </w:pPr>
          </w:p>
        </w:tc>
        <w:tc>
          <w:tcPr>
            <w:tcW w:w="72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2 до 5 ПДК </w:t>
            </w:r>
          </w:p>
        </w:tc>
        <w:tc>
          <w:tcPr>
            <w:tcW w:w="85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ПДК до Kmax </w:t>
            </w:r>
          </w:p>
        </w:tc>
      </w:tr>
      <w:tr w:rsidR="0044362E" w:rsidRPr="0044362E" w:rsidTr="00841115">
        <w:trPr>
          <w:trHeight w:val="220"/>
        </w:trPr>
        <w:tc>
          <w:tcPr>
            <w:tcW w:w="70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Опасная </w:t>
            </w:r>
          </w:p>
        </w:tc>
        <w:tc>
          <w:tcPr>
            <w:tcW w:w="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32 - 128 </w:t>
            </w:r>
          </w:p>
        </w:tc>
        <w:tc>
          <w:tcPr>
            <w:tcW w:w="59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2 до 5 ПДК </w:t>
            </w:r>
          </w:p>
        </w:tc>
        <w:tc>
          <w:tcPr>
            <w:tcW w:w="5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ПДК до Kmax </w:t>
            </w:r>
          </w:p>
        </w:tc>
        <w:tc>
          <w:tcPr>
            <w:tcW w:w="52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2 до 5 ПДК </w:t>
            </w:r>
          </w:p>
        </w:tc>
        <w:tc>
          <w:tcPr>
            <w:tcW w:w="532"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 ПДК до Kmax </w:t>
            </w:r>
          </w:p>
        </w:tc>
        <w:tc>
          <w:tcPr>
            <w:tcW w:w="722"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&gt;5 ПДК </w:t>
            </w:r>
          </w:p>
        </w:tc>
        <w:tc>
          <w:tcPr>
            <w:tcW w:w="85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&gt;Kmax </w:t>
            </w:r>
          </w:p>
        </w:tc>
      </w:tr>
      <w:tr w:rsidR="0044362E" w:rsidRPr="0044362E" w:rsidTr="00841115">
        <w:trPr>
          <w:trHeight w:val="220"/>
        </w:trPr>
        <w:tc>
          <w:tcPr>
            <w:tcW w:w="70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Чрезвычайно опасная</w:t>
            </w:r>
          </w:p>
        </w:tc>
        <w:tc>
          <w:tcPr>
            <w:tcW w:w="5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&gt;</w:t>
            </w:r>
            <w:r w:rsidRPr="0044362E">
              <w:rPr>
                <w:rFonts w:ascii="Times New Roman" w:hAnsi="Times New Roman" w:cs="Calibri"/>
                <w:color w:val="000000"/>
              </w:rPr>
              <w:t>128</w:t>
            </w:r>
          </w:p>
        </w:tc>
        <w:tc>
          <w:tcPr>
            <w:tcW w:w="59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&gt;</w:t>
            </w:r>
            <w:r w:rsidRPr="0044362E">
              <w:rPr>
                <w:rFonts w:ascii="Times New Roman" w:hAnsi="Times New Roman" w:cs="Calibri"/>
                <w:color w:val="000000"/>
              </w:rPr>
              <w:t>5 ПДК</w:t>
            </w:r>
          </w:p>
        </w:tc>
        <w:tc>
          <w:tcPr>
            <w:tcW w:w="530" w:type="pct"/>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&gt;Kmax</w:t>
            </w:r>
          </w:p>
        </w:tc>
        <w:tc>
          <w:tcPr>
            <w:tcW w:w="52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&gt;</w:t>
            </w:r>
            <w:r w:rsidRPr="0044362E">
              <w:rPr>
                <w:rFonts w:ascii="Times New Roman" w:hAnsi="Times New Roman" w:cs="Calibri"/>
                <w:color w:val="000000"/>
              </w:rPr>
              <w:t>5 ПДК</w:t>
            </w:r>
          </w:p>
        </w:tc>
        <w:tc>
          <w:tcPr>
            <w:tcW w:w="532" w:type="pct"/>
            <w:gridSpan w:val="2"/>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&gt;Kmax</w:t>
            </w:r>
          </w:p>
        </w:tc>
        <w:tc>
          <w:tcPr>
            <w:tcW w:w="722"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856" w:type="pct"/>
          </w:tcPr>
          <w:p w:rsidR="0044362E" w:rsidRPr="0044362E" w:rsidRDefault="0044362E" w:rsidP="0044362E">
            <w:pPr>
              <w:autoSpaceDE w:val="0"/>
              <w:autoSpaceDN w:val="0"/>
              <w:adjustRightInd w:val="0"/>
              <w:jc w:val="both"/>
              <w:rPr>
                <w:rFonts w:ascii="Times New Roman" w:hAnsi="Times New Roman" w:cs="Calibri"/>
                <w:color w:val="000000"/>
              </w:rPr>
            </w:pP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Kmax - максимальное значение допустимого уровня содержания элемента по одному из четырех показателей вредности.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Zc - расчет проводится в соответствии с методическими указаниями по гигиенической оценке качества почвы населенных мест.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Примечание: Химические загрязняющие вещества разделяются на следующие классы опасности: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I - мышьяк, кадмий, ртуть, свинец, цинк, фтор, 3,4-бензапирен;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II - бор, кобальт, никель, молибден, медь, сурьма, хром;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III - барий, ванадий, вольфрам, марганец, стронций, ацетофенон.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15.5.7. Почвы на территориях жилой застройки следует относить к категории "чистых" при соблюдении следующих требований: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 санитарно-паразитологическим показателям - отсутствие возбудителей паразитарных заболеваний, патогенных, простейших;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 санитарно-энтомологическим показателям - отсутствие преимагинальных форм синантропных мух;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 санитарно-химическим показателям - санитарное число должно быть не ниже 0,98 (относительные единицы).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793"/>
        <w:gridCol w:w="2271"/>
        <w:gridCol w:w="2545"/>
        <w:gridCol w:w="1879"/>
      </w:tblGrid>
      <w:tr w:rsidR="0044362E" w:rsidRPr="0044362E" w:rsidTr="00841115">
        <w:trPr>
          <w:trHeight w:val="487"/>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N п/п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Категория загрязненности почв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Характеристика загрязненности почв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Возможное использование территории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Рекомендации по оздоровлению почв </w:t>
            </w:r>
          </w:p>
        </w:tc>
      </w:tr>
      <w:tr w:rsidR="0044362E" w:rsidRPr="0044362E" w:rsidTr="00841115">
        <w:trPr>
          <w:trHeight w:val="220"/>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w:t>
            </w:r>
          </w:p>
        </w:tc>
      </w:tr>
      <w:tr w:rsidR="0044362E" w:rsidRPr="0044362E" w:rsidTr="00841115">
        <w:trPr>
          <w:trHeight w:val="1831"/>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Допустимая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содержание химических веществ в почве превышает фоновое, но не выше ПДК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использование под любые культуры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снижение уровня воздействия источников загрязнения почвы.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44362E" w:rsidRPr="0044362E" w:rsidTr="00841115">
        <w:trPr>
          <w:trHeight w:val="2638"/>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Умеренно опасная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использование под любые культуры при условии контроля качества сельскохозяйственных растений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44362E" w:rsidRPr="0044362E" w:rsidTr="00841115">
        <w:trPr>
          <w:trHeight w:val="489"/>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Опасная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содержание химических веществ в почве превышает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использование под технические культуры,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кроме мероприятий, указанных для категории "допустимая", </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15.5.9. Рекомендации по использованию почв в зависимости от загрязнения приведены в таблице 109.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jc w:val="both"/>
        <w:rPr>
          <w:rFonts w:ascii="Times New Roman" w:hAnsi="Times New Roman" w:cs="Times New Roman"/>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4724"/>
        <w:gridCol w:w="13"/>
      </w:tblGrid>
      <w:tr w:rsidR="0044362E" w:rsidRPr="0044362E" w:rsidTr="00841115">
        <w:trPr>
          <w:trHeight w:val="220"/>
        </w:trPr>
        <w:tc>
          <w:tcPr>
            <w:tcW w:w="252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Категории загрязнения почв </w:t>
            </w:r>
          </w:p>
        </w:tc>
        <w:tc>
          <w:tcPr>
            <w:tcW w:w="2475"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Рекомендации по использованию почв </w:t>
            </w:r>
          </w:p>
        </w:tc>
      </w:tr>
      <w:tr w:rsidR="0044362E" w:rsidRPr="0044362E" w:rsidTr="00841115">
        <w:trPr>
          <w:trHeight w:val="220"/>
        </w:trPr>
        <w:tc>
          <w:tcPr>
            <w:tcW w:w="252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Чистая </w:t>
            </w:r>
          </w:p>
        </w:tc>
        <w:tc>
          <w:tcPr>
            <w:tcW w:w="2475"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использование без ограничений </w:t>
            </w:r>
          </w:p>
        </w:tc>
      </w:tr>
      <w:tr w:rsidR="0044362E" w:rsidRPr="0044362E" w:rsidTr="00841115">
        <w:trPr>
          <w:trHeight w:val="489"/>
        </w:trPr>
        <w:tc>
          <w:tcPr>
            <w:tcW w:w="252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Допустимая </w:t>
            </w:r>
          </w:p>
        </w:tc>
        <w:tc>
          <w:tcPr>
            <w:tcW w:w="2475"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использование без ограничений, исключая объекты повышенного риска </w:t>
            </w:r>
          </w:p>
        </w:tc>
      </w:tr>
      <w:tr w:rsidR="0044362E" w:rsidRPr="0044362E" w:rsidTr="00841115">
        <w:trPr>
          <w:trHeight w:val="758"/>
        </w:trPr>
        <w:tc>
          <w:tcPr>
            <w:tcW w:w="252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Умеренно опасная </w:t>
            </w:r>
          </w:p>
        </w:tc>
        <w:tc>
          <w:tcPr>
            <w:tcW w:w="2475"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44362E" w:rsidRPr="0044362E" w:rsidTr="00841115">
        <w:trPr>
          <w:gridAfter w:val="1"/>
          <w:wAfter w:w="6" w:type="pct"/>
          <w:trHeight w:val="1562"/>
        </w:trPr>
        <w:tc>
          <w:tcPr>
            <w:tcW w:w="252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Опасная </w:t>
            </w:r>
          </w:p>
        </w:tc>
        <w:tc>
          <w:tcPr>
            <w:tcW w:w="24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ограниченное использование под отсыпки выемок и котлованов с перекрытием слоем чистого грунта не менее 0,5 м.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44362E" w:rsidRPr="0044362E" w:rsidTr="00841115">
        <w:trPr>
          <w:gridAfter w:val="1"/>
          <w:wAfter w:w="6" w:type="pct"/>
          <w:trHeight w:val="1027"/>
        </w:trPr>
        <w:tc>
          <w:tcPr>
            <w:tcW w:w="252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Чрезвычайно опасная </w:t>
            </w:r>
          </w:p>
        </w:tc>
        <w:tc>
          <w:tcPr>
            <w:tcW w:w="246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вывоз и утилизация на специализированных полигонах.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15.5.10. Почвы, где годовая эффективная доза радиации не превышает 1 мЗв, считаются не загрязненными по радиоактивному фактору.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При обнаружении локальных источников радиоактивного загрязнения с уровнем радиационного воздействия на население: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рекультивацию и мелиорацию почв, восстановление плодородия;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введение специальных режимов использования;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изменение целевого назначения;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защиту от загрязнения шахтными водами.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15.5.16. Порядок консервации земель устанавливается Правительством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Times New Roman"/>
          <w:b/>
          <w:color w:val="000000"/>
        </w:rPr>
      </w:pPr>
      <w:r w:rsidRPr="0044362E">
        <w:rPr>
          <w:rFonts w:ascii="Times New Roman" w:hAnsi="Times New Roman" w:cs="Times New Roman"/>
          <w:b/>
          <w:color w:val="000000"/>
        </w:rPr>
        <w:t>15.6. Защита от шума и вибрации</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15.6.3. Шумовыми характеристиками источников внешнего шума являются:</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 для транспортных потоков на улицах и дорогах - L</w:t>
      </w:r>
      <w:r w:rsidRPr="0044362E">
        <w:rPr>
          <w:rFonts w:ascii="Times New Roman" w:hAnsi="Times New Roman" w:cs="Times New Roman"/>
          <w:color w:val="000000"/>
          <w:vertAlign w:val="subscript"/>
        </w:rPr>
        <w:t>Аэкв</w:t>
      </w:r>
      <w:r w:rsidRPr="0044362E">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 для потоков железнодорожных поездов - L</w:t>
      </w:r>
      <w:r w:rsidRPr="0044362E">
        <w:rPr>
          <w:rFonts w:ascii="Times New Roman" w:hAnsi="Times New Roman" w:cs="Times New Roman"/>
          <w:color w:val="000000"/>
          <w:vertAlign w:val="subscript"/>
        </w:rPr>
        <w:t>Аэкв</w:t>
      </w:r>
      <w:r w:rsidRPr="0044362E">
        <w:rPr>
          <w:rFonts w:ascii="Times New Roman" w:hAnsi="Times New Roman" w:cs="Times New Roman"/>
          <w:color w:val="000000"/>
        </w:rPr>
        <w:t xml:space="preserve"> и </w:t>
      </w:r>
      <w:r w:rsidRPr="0044362E">
        <w:rPr>
          <w:rFonts w:ascii="Times New Roman" w:hAnsi="Times New Roman" w:cs="Times New Roman"/>
          <w:color w:val="000000"/>
          <w:lang w:val="en-US"/>
        </w:rPr>
        <w:t>L</w:t>
      </w:r>
      <w:r w:rsidRPr="0044362E">
        <w:rPr>
          <w:rFonts w:ascii="Times New Roman" w:hAnsi="Times New Roman" w:cs="Times New Roman"/>
          <w:color w:val="000000"/>
          <w:vertAlign w:val="subscript"/>
        </w:rPr>
        <w:t>Амакс</w:t>
      </w:r>
      <w:r w:rsidRPr="0044362E">
        <w:rPr>
          <w:rFonts w:ascii="Times New Roman" w:hAnsi="Times New Roman" w:cs="Times New Roman"/>
          <w:color w:val="000000"/>
        </w:rPr>
        <w:t>** на расстоянии 25 м от оси</w:t>
      </w:r>
    </w:p>
    <w:p w:rsidR="0044362E" w:rsidRPr="0044362E" w:rsidRDefault="0044362E" w:rsidP="0044362E">
      <w:pPr>
        <w:autoSpaceDE w:val="0"/>
        <w:autoSpaceDN w:val="0"/>
        <w:adjustRightInd w:val="0"/>
        <w:jc w:val="both"/>
        <w:rPr>
          <w:rFonts w:ascii="Times New Roman" w:hAnsi="Times New Roman" w:cs="Times New Roman"/>
          <w:color w:val="000000"/>
        </w:rPr>
      </w:pPr>
      <w:r w:rsidRPr="0044362E">
        <w:rPr>
          <w:rFonts w:ascii="Times New Roman" w:hAnsi="Times New Roman" w:cs="Times New Roman"/>
          <w:color w:val="000000"/>
        </w:rPr>
        <w:t>ближнего к расчетной точке пути;</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 для водного транспорта - L</w:t>
      </w:r>
      <w:r w:rsidRPr="0044362E">
        <w:rPr>
          <w:rFonts w:ascii="Times New Roman" w:hAnsi="Times New Roman" w:cs="Times New Roman"/>
          <w:color w:val="000000"/>
          <w:vertAlign w:val="subscript"/>
        </w:rPr>
        <w:t>Аэкв</w:t>
      </w:r>
      <w:r w:rsidRPr="0044362E">
        <w:rPr>
          <w:rFonts w:ascii="Times New Roman" w:hAnsi="Times New Roman" w:cs="Times New Roman"/>
          <w:color w:val="000000"/>
        </w:rPr>
        <w:t xml:space="preserve"> и </w:t>
      </w:r>
      <w:r w:rsidRPr="0044362E">
        <w:rPr>
          <w:rFonts w:ascii="Times New Roman" w:hAnsi="Times New Roman" w:cs="Times New Roman"/>
          <w:color w:val="000000"/>
          <w:lang w:val="en-US"/>
        </w:rPr>
        <w:t>L</w:t>
      </w:r>
      <w:r w:rsidRPr="0044362E">
        <w:rPr>
          <w:rFonts w:ascii="Times New Roman" w:hAnsi="Times New Roman" w:cs="Times New Roman"/>
          <w:color w:val="000000"/>
          <w:vertAlign w:val="subscript"/>
        </w:rPr>
        <w:t>Амакс</w:t>
      </w:r>
      <w:r w:rsidRPr="0044362E">
        <w:rPr>
          <w:rFonts w:ascii="Times New Roman" w:hAnsi="Times New Roman" w:cs="Times New Roman"/>
          <w:color w:val="000000"/>
        </w:rPr>
        <w:t xml:space="preserve"> на расстоянии 25 м от борта судна;</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 для воздушного транспорта - L</w:t>
      </w:r>
      <w:r w:rsidRPr="0044362E">
        <w:rPr>
          <w:rFonts w:ascii="Times New Roman" w:hAnsi="Times New Roman" w:cs="Times New Roman"/>
          <w:color w:val="000000"/>
          <w:vertAlign w:val="subscript"/>
        </w:rPr>
        <w:t>Аэкв</w:t>
      </w:r>
      <w:r w:rsidRPr="0044362E">
        <w:rPr>
          <w:rFonts w:ascii="Times New Roman" w:hAnsi="Times New Roman" w:cs="Times New Roman"/>
          <w:color w:val="000000"/>
        </w:rPr>
        <w:t xml:space="preserve"> и </w:t>
      </w:r>
      <w:r w:rsidRPr="0044362E">
        <w:rPr>
          <w:rFonts w:ascii="Times New Roman" w:hAnsi="Times New Roman" w:cs="Times New Roman"/>
          <w:color w:val="000000"/>
          <w:lang w:val="en-US"/>
        </w:rPr>
        <w:t>L</w:t>
      </w:r>
      <w:r w:rsidRPr="0044362E">
        <w:rPr>
          <w:rFonts w:ascii="Times New Roman" w:hAnsi="Times New Roman" w:cs="Times New Roman"/>
          <w:color w:val="000000"/>
          <w:vertAlign w:val="subscript"/>
        </w:rPr>
        <w:t xml:space="preserve">Амакс </w:t>
      </w:r>
      <w:r w:rsidRPr="0044362E">
        <w:rPr>
          <w:rFonts w:ascii="Times New Roman" w:hAnsi="Times New Roman" w:cs="Times New Roman"/>
          <w:color w:val="000000"/>
        </w:rPr>
        <w:t xml:space="preserve"> в расчетной точке;</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44362E">
        <w:rPr>
          <w:rFonts w:ascii="Times New Roman" w:hAnsi="Times New Roman" w:cs="Times New Roman"/>
          <w:color w:val="000000"/>
          <w:vertAlign w:val="subscript"/>
        </w:rPr>
        <w:t>Аэкв</w:t>
      </w:r>
      <w:r w:rsidRPr="0044362E">
        <w:rPr>
          <w:rFonts w:ascii="Times New Roman" w:hAnsi="Times New Roman" w:cs="Times New Roman"/>
          <w:color w:val="000000"/>
        </w:rPr>
        <w:t xml:space="preserve"> и </w:t>
      </w:r>
      <w:r w:rsidRPr="0044362E">
        <w:rPr>
          <w:rFonts w:ascii="Times New Roman" w:hAnsi="Times New Roman" w:cs="Times New Roman"/>
          <w:color w:val="000000"/>
          <w:lang w:val="en-US"/>
        </w:rPr>
        <w:t>L</w:t>
      </w:r>
      <w:r w:rsidRPr="0044362E">
        <w:rPr>
          <w:rFonts w:ascii="Times New Roman" w:hAnsi="Times New Roman" w:cs="Times New Roman"/>
          <w:color w:val="000000"/>
          <w:vertAlign w:val="subscript"/>
        </w:rPr>
        <w:t>Амакс</w:t>
      </w:r>
      <w:r w:rsidRPr="0044362E">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 для внутриквартальных источников шума - L</w:t>
      </w:r>
      <w:r w:rsidRPr="0044362E">
        <w:rPr>
          <w:rFonts w:ascii="Times New Roman" w:hAnsi="Times New Roman" w:cs="Times New Roman"/>
          <w:color w:val="000000"/>
          <w:vertAlign w:val="subscript"/>
        </w:rPr>
        <w:t>Аэкв</w:t>
      </w:r>
      <w:r w:rsidRPr="0044362E">
        <w:rPr>
          <w:rFonts w:ascii="Times New Roman" w:hAnsi="Times New Roman" w:cs="Times New Roman"/>
          <w:color w:val="000000"/>
        </w:rPr>
        <w:t xml:space="preserve"> и </w:t>
      </w:r>
      <w:r w:rsidRPr="0044362E">
        <w:rPr>
          <w:rFonts w:ascii="Times New Roman" w:hAnsi="Times New Roman" w:cs="Times New Roman"/>
          <w:color w:val="000000"/>
          <w:lang w:val="en-US"/>
        </w:rPr>
        <w:t>L</w:t>
      </w:r>
      <w:r w:rsidRPr="0044362E">
        <w:rPr>
          <w:rFonts w:ascii="Times New Roman" w:hAnsi="Times New Roman" w:cs="Times New Roman"/>
          <w:color w:val="000000"/>
          <w:vertAlign w:val="subscript"/>
        </w:rPr>
        <w:t>Амакс</w:t>
      </w:r>
      <w:r w:rsidRPr="0044362E">
        <w:rPr>
          <w:rFonts w:ascii="Times New Roman" w:hAnsi="Times New Roman" w:cs="Times New Roman"/>
          <w:color w:val="000000"/>
        </w:rPr>
        <w:t xml:space="preserve"> на фиксированном расстоянии от источника.</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*L</w:t>
      </w:r>
      <w:r w:rsidRPr="0044362E">
        <w:rPr>
          <w:rFonts w:ascii="Times New Roman" w:hAnsi="Times New Roman" w:cs="Times New Roman"/>
          <w:color w:val="000000"/>
          <w:vertAlign w:val="subscript"/>
        </w:rPr>
        <w:t>Аэкв</w:t>
      </w:r>
      <w:r w:rsidRPr="0044362E">
        <w:rPr>
          <w:rFonts w:ascii="Times New Roman" w:hAnsi="Times New Roman" w:cs="Times New Roman"/>
          <w:color w:val="000000"/>
        </w:rPr>
        <w:t xml:space="preserve"> - эквивалентный уровень звука, дБА.</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w:t>
      </w:r>
      <w:r w:rsidRPr="0044362E">
        <w:rPr>
          <w:rFonts w:ascii="Times New Roman" w:hAnsi="Times New Roman" w:cs="Times New Roman"/>
          <w:color w:val="000000"/>
          <w:lang w:val="en-US"/>
        </w:rPr>
        <w:t>L</w:t>
      </w:r>
      <w:r w:rsidRPr="0044362E">
        <w:rPr>
          <w:rFonts w:ascii="Times New Roman" w:hAnsi="Times New Roman" w:cs="Times New Roman"/>
          <w:color w:val="000000"/>
          <w:vertAlign w:val="subscript"/>
        </w:rPr>
        <w:t>Амакс</w:t>
      </w:r>
      <w:r w:rsidRPr="0044362E">
        <w:rPr>
          <w:rFonts w:ascii="Times New Roman" w:hAnsi="Times New Roman" w:cs="Times New Roman"/>
          <w:color w:val="000000"/>
        </w:rPr>
        <w:t xml:space="preserve"> - максимальный уровень звука, дБА.</w:t>
      </w:r>
    </w:p>
    <w:p w:rsidR="0044362E" w:rsidRPr="0044362E" w:rsidRDefault="0044362E" w:rsidP="0044362E">
      <w:pPr>
        <w:autoSpaceDE w:val="0"/>
        <w:autoSpaceDN w:val="0"/>
        <w:adjustRightInd w:val="0"/>
        <w:ind w:firstLine="567"/>
        <w:jc w:val="both"/>
        <w:rPr>
          <w:rFonts w:ascii="Times New Roman" w:hAnsi="Times New Roman" w:cs="Times New Roman"/>
          <w:color w:val="000000"/>
        </w:rPr>
      </w:pPr>
    </w:p>
    <w:p w:rsidR="0044362E" w:rsidRPr="0044362E" w:rsidRDefault="0044362E" w:rsidP="0044362E">
      <w:pPr>
        <w:autoSpaceDE w:val="0"/>
        <w:autoSpaceDN w:val="0"/>
        <w:adjustRightInd w:val="0"/>
        <w:ind w:firstLine="567"/>
        <w:jc w:val="both"/>
        <w:rPr>
          <w:rFonts w:ascii="Times New Roman" w:hAnsi="Times New Roman" w:cs="Times New Roman"/>
          <w:color w:val="000000"/>
          <w:sz w:val="20"/>
        </w:rPr>
      </w:pPr>
      <w:r w:rsidRPr="0044362E">
        <w:rPr>
          <w:rFonts w:ascii="Times New Roman" w:hAnsi="Times New Roman" w:cs="Times New Roman"/>
          <w:color w:val="000000"/>
          <w:sz w:val="20"/>
        </w:rPr>
        <w:t>Примечание:</w:t>
      </w:r>
    </w:p>
    <w:p w:rsidR="0044362E" w:rsidRPr="0044362E" w:rsidRDefault="0044362E" w:rsidP="0044362E">
      <w:pPr>
        <w:autoSpaceDE w:val="0"/>
        <w:autoSpaceDN w:val="0"/>
        <w:adjustRightInd w:val="0"/>
        <w:ind w:firstLine="567"/>
        <w:jc w:val="both"/>
        <w:rPr>
          <w:rFonts w:ascii="Times New Roman" w:hAnsi="Times New Roman" w:cs="Times New Roman"/>
          <w:color w:val="000000"/>
          <w:sz w:val="20"/>
        </w:rPr>
      </w:pPr>
      <w:r w:rsidRPr="0044362E">
        <w:rPr>
          <w:rFonts w:ascii="Times New Roman" w:hAnsi="Times New Roman" w:cs="Times New Roman"/>
          <w:color w:val="000000"/>
          <w:sz w:val="20"/>
        </w:rPr>
        <w:t>Расчетные точки следует выбирать:</w:t>
      </w:r>
    </w:p>
    <w:p w:rsidR="0044362E" w:rsidRPr="0044362E" w:rsidRDefault="0044362E" w:rsidP="0044362E">
      <w:pPr>
        <w:autoSpaceDE w:val="0"/>
        <w:autoSpaceDN w:val="0"/>
        <w:adjustRightInd w:val="0"/>
        <w:ind w:firstLine="567"/>
        <w:jc w:val="both"/>
        <w:rPr>
          <w:rFonts w:ascii="Times New Roman" w:hAnsi="Times New Roman" w:cs="Times New Roman"/>
          <w:color w:val="000000"/>
          <w:sz w:val="20"/>
        </w:rPr>
      </w:pPr>
      <w:r w:rsidRPr="0044362E">
        <w:rPr>
          <w:rFonts w:ascii="Times New Roman" w:hAnsi="Times New Roman" w:cs="Times New Roman"/>
          <w:color w:val="000000"/>
          <w:sz w:val="20"/>
        </w:rPr>
        <w:t xml:space="preserve">-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w:t>
      </w:r>
      <w:r w:rsidRPr="0044362E">
        <w:rPr>
          <w:rFonts w:ascii="Times New Roman" w:hAnsi="Times New Roman" w:cs="Times New Roman"/>
          <w:color w:val="000000"/>
          <w:sz w:val="20"/>
        </w:rPr>
        <w:lastRenderedPageBreak/>
        <w:t>здания, сооружения или другого экранирующего объекта, то расчетная точка должна находиться вне зоны звуковой тени);</w:t>
      </w:r>
    </w:p>
    <w:p w:rsidR="0044362E" w:rsidRPr="0044362E" w:rsidRDefault="0044362E" w:rsidP="0044362E">
      <w:pPr>
        <w:autoSpaceDE w:val="0"/>
        <w:autoSpaceDN w:val="0"/>
        <w:adjustRightInd w:val="0"/>
        <w:ind w:firstLine="567"/>
        <w:jc w:val="both"/>
        <w:rPr>
          <w:rFonts w:ascii="Times New Roman" w:hAnsi="Times New Roman" w:cs="Times New Roman"/>
          <w:color w:val="000000"/>
          <w:sz w:val="20"/>
        </w:rPr>
      </w:pPr>
      <w:r w:rsidRPr="0044362E">
        <w:rPr>
          <w:rFonts w:ascii="Times New Roman" w:hAnsi="Times New Roman" w:cs="Times New Roman"/>
          <w:color w:val="000000"/>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44362E" w:rsidRPr="0044362E" w:rsidRDefault="0044362E" w:rsidP="0044362E">
      <w:pPr>
        <w:autoSpaceDE w:val="0"/>
        <w:autoSpaceDN w:val="0"/>
        <w:adjustRightInd w:val="0"/>
        <w:ind w:firstLine="567"/>
        <w:jc w:val="both"/>
        <w:rPr>
          <w:rFonts w:ascii="Times New Roman" w:hAnsi="Times New Roman" w:cs="Times New Roman"/>
          <w:color w:val="000000"/>
          <w:sz w:val="20"/>
        </w:rPr>
      </w:pPr>
    </w:p>
    <w:p w:rsidR="0044362E" w:rsidRPr="0044362E" w:rsidRDefault="0044362E" w:rsidP="0044362E">
      <w:pPr>
        <w:autoSpaceDE w:val="0"/>
        <w:autoSpaceDN w:val="0"/>
        <w:adjustRightInd w:val="0"/>
        <w:ind w:firstLine="567"/>
        <w:jc w:val="both"/>
        <w:rPr>
          <w:rFonts w:ascii="Times New Roman" w:hAnsi="Times New Roman" w:cs="Times New Roman"/>
          <w:color w:val="000000"/>
        </w:rPr>
      </w:pPr>
      <w:r w:rsidRPr="0044362E">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44362E">
        <w:rPr>
          <w:rFonts w:ascii="Times New Roman" w:hAnsi="Times New Roman" w:cs="Times New Roman"/>
        </w:rPr>
        <w:t>таблице 110.</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216"/>
        <w:gridCol w:w="1914"/>
        <w:gridCol w:w="1914"/>
        <w:gridCol w:w="1914"/>
      </w:tblGrid>
      <w:tr w:rsidR="0044362E" w:rsidRPr="0044362E" w:rsidTr="00841115">
        <w:trPr>
          <w:trHeight w:val="1201"/>
        </w:trPr>
        <w:tc>
          <w:tcPr>
            <w:tcW w:w="32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п/п </w:t>
            </w:r>
          </w:p>
        </w:tc>
        <w:tc>
          <w:tcPr>
            <w:tcW w:w="168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Назначение помещений или территорий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Время суток, ч.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Эквивалентный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уровень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звука,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L, дБА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Aэкв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Максимальный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уровень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звука,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L, дБА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Амакс </w:t>
            </w:r>
          </w:p>
        </w:tc>
      </w:tr>
      <w:tr w:rsidR="0044362E" w:rsidRPr="0044362E" w:rsidTr="00841115">
        <w:trPr>
          <w:trHeight w:val="220"/>
        </w:trPr>
        <w:tc>
          <w:tcPr>
            <w:tcW w:w="32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c>
          <w:tcPr>
            <w:tcW w:w="168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w:t>
            </w:r>
          </w:p>
        </w:tc>
      </w:tr>
      <w:tr w:rsidR="0044362E" w:rsidRPr="0044362E" w:rsidTr="00841115">
        <w:trPr>
          <w:trHeight w:val="1024"/>
        </w:trPr>
        <w:tc>
          <w:tcPr>
            <w:tcW w:w="32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c>
          <w:tcPr>
            <w:tcW w:w="168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 </w:t>
            </w:r>
          </w:p>
        </w:tc>
      </w:tr>
      <w:tr w:rsidR="0044362E" w:rsidRPr="0044362E" w:rsidTr="00841115">
        <w:trPr>
          <w:trHeight w:val="1565"/>
        </w:trPr>
        <w:tc>
          <w:tcPr>
            <w:tcW w:w="32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w:t>
            </w:r>
          </w:p>
        </w:tc>
        <w:tc>
          <w:tcPr>
            <w:tcW w:w="168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75 </w:t>
            </w:r>
          </w:p>
        </w:tc>
      </w:tr>
      <w:tr w:rsidR="0044362E" w:rsidRPr="0044362E" w:rsidTr="00841115">
        <w:trPr>
          <w:trHeight w:val="1293"/>
        </w:trPr>
        <w:tc>
          <w:tcPr>
            <w:tcW w:w="32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w:t>
            </w:r>
          </w:p>
        </w:tc>
        <w:tc>
          <w:tcPr>
            <w:tcW w:w="168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90 </w:t>
            </w:r>
          </w:p>
        </w:tc>
      </w:tr>
      <w:tr w:rsidR="0044362E" w:rsidRPr="0044362E" w:rsidTr="00841115">
        <w:trPr>
          <w:trHeight w:val="1025"/>
        </w:trPr>
        <w:tc>
          <w:tcPr>
            <w:tcW w:w="32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 </w:t>
            </w:r>
          </w:p>
        </w:tc>
        <w:tc>
          <w:tcPr>
            <w:tcW w:w="168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95 </w:t>
            </w:r>
          </w:p>
        </w:tc>
      </w:tr>
      <w:tr w:rsidR="0044362E" w:rsidRPr="0044362E" w:rsidTr="00841115">
        <w:trPr>
          <w:cantSplit/>
          <w:trHeight w:val="220"/>
        </w:trPr>
        <w:tc>
          <w:tcPr>
            <w:tcW w:w="320"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w:t>
            </w:r>
          </w:p>
        </w:tc>
        <w:tc>
          <w:tcPr>
            <w:tcW w:w="1680"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Палаты больниц и санаториев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7.00 - 23.00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23.00-7.00</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25</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40</w:t>
            </w:r>
          </w:p>
        </w:tc>
      </w:tr>
      <w:tr w:rsidR="0044362E" w:rsidRPr="0044362E" w:rsidTr="00841115">
        <w:trPr>
          <w:trHeight w:val="756"/>
        </w:trPr>
        <w:tc>
          <w:tcPr>
            <w:tcW w:w="32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 </w:t>
            </w:r>
          </w:p>
        </w:tc>
        <w:tc>
          <w:tcPr>
            <w:tcW w:w="168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Операционные больниц, кабинеты врачей больниц, поликлиник, санаториев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w:t>
            </w:r>
          </w:p>
        </w:tc>
      </w:tr>
      <w:tr w:rsidR="0044362E" w:rsidRPr="0044362E" w:rsidTr="00841115">
        <w:trPr>
          <w:trHeight w:val="1565"/>
        </w:trPr>
        <w:tc>
          <w:tcPr>
            <w:tcW w:w="32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 xml:space="preserve">7 </w:t>
            </w:r>
          </w:p>
        </w:tc>
        <w:tc>
          <w:tcPr>
            <w:tcW w:w="168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tc>
      </w:tr>
      <w:tr w:rsidR="0044362E" w:rsidRPr="0044362E" w:rsidTr="00841115">
        <w:trPr>
          <w:cantSplit/>
          <w:trHeight w:val="499"/>
        </w:trPr>
        <w:tc>
          <w:tcPr>
            <w:tcW w:w="320" w:type="pct"/>
            <w:vMerge w:val="restart"/>
            <w:tcBorders>
              <w:bottom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 </w:t>
            </w:r>
          </w:p>
        </w:tc>
        <w:tc>
          <w:tcPr>
            <w:tcW w:w="1680" w:type="pct"/>
            <w:vMerge w:val="restart"/>
            <w:tcBorders>
              <w:bottom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Жилые комнаты квартир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в домах категории А</w:t>
            </w:r>
          </w:p>
        </w:tc>
        <w:tc>
          <w:tcPr>
            <w:tcW w:w="1000" w:type="pct"/>
            <w:tcBorders>
              <w:bottom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7.00 - 23.00 </w:t>
            </w:r>
          </w:p>
        </w:tc>
        <w:tc>
          <w:tcPr>
            <w:tcW w:w="1000" w:type="pct"/>
            <w:tcBorders>
              <w:bottom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35 </w:t>
            </w:r>
          </w:p>
        </w:tc>
        <w:tc>
          <w:tcPr>
            <w:tcW w:w="1000" w:type="pct"/>
            <w:tcBorders>
              <w:bottom w:val="single" w:sz="4" w:space="0" w:color="auto"/>
            </w:tcBorders>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23.00 - 7.00</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в домах категорий Б и В</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7.00 - 23.00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23.00 - 7.00</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45 </w:t>
            </w:r>
          </w:p>
        </w:tc>
      </w:tr>
      <w:tr w:rsidR="0044362E" w:rsidRPr="0044362E" w:rsidTr="00841115">
        <w:trPr>
          <w:cantSplit/>
          <w:trHeight w:val="220"/>
        </w:trPr>
        <w:tc>
          <w:tcPr>
            <w:tcW w:w="320"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9 </w:t>
            </w:r>
          </w:p>
        </w:tc>
        <w:tc>
          <w:tcPr>
            <w:tcW w:w="1680" w:type="pct"/>
            <w:vMerge w:val="restar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Жилые комнаты общежитий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7.00 - 23.00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tcPr>
          <w:p w:rsidR="0044362E" w:rsidRPr="0044362E" w:rsidRDefault="0044362E" w:rsidP="0044362E">
            <w:pPr>
              <w:autoSpaceDE w:val="0"/>
              <w:autoSpaceDN w:val="0"/>
              <w:adjustRightInd w:val="0"/>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23.00 - 7.00</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w:t>
            </w:r>
          </w:p>
        </w:tc>
      </w:tr>
      <w:tr w:rsidR="0044362E" w:rsidRPr="0044362E" w:rsidTr="00841115">
        <w:trPr>
          <w:cantSplit/>
          <w:trHeight w:val="547"/>
        </w:trPr>
        <w:tc>
          <w:tcPr>
            <w:tcW w:w="320"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c>
          <w:tcPr>
            <w:tcW w:w="1680" w:type="pct"/>
            <w:vMerge w:val="restar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Номера гостиниц: </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категории А</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7.00 - 23.00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ind w:firstLine="708"/>
              <w:jc w:val="both"/>
              <w:rPr>
                <w:rFonts w:ascii="Times New Roman" w:hAnsi="Times New Roman" w:cs="Calibri"/>
                <w:color w:val="000000"/>
              </w:rPr>
            </w:pPr>
          </w:p>
        </w:tc>
        <w:tc>
          <w:tcPr>
            <w:tcW w:w="1680" w:type="pct"/>
            <w:vMerge/>
          </w:tcPr>
          <w:p w:rsidR="0044362E" w:rsidRPr="0044362E" w:rsidRDefault="0044362E" w:rsidP="0044362E">
            <w:pPr>
              <w:autoSpaceDE w:val="0"/>
              <w:autoSpaceDN w:val="0"/>
              <w:adjustRightInd w:val="0"/>
              <w:ind w:firstLine="708"/>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23.00 - 7.00</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val="restar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категории Б</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7.00 - 23.00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tcPr>
          <w:p w:rsidR="0044362E" w:rsidRPr="0044362E" w:rsidRDefault="0044362E" w:rsidP="0044362E">
            <w:pPr>
              <w:autoSpaceDE w:val="0"/>
              <w:autoSpaceDN w:val="0"/>
              <w:adjustRightInd w:val="0"/>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23.00 - 7.00</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45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val="restar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категории В</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7.00 - 23.00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tcPr>
          <w:p w:rsidR="0044362E" w:rsidRPr="0044362E" w:rsidRDefault="0044362E" w:rsidP="0044362E">
            <w:pPr>
              <w:autoSpaceDE w:val="0"/>
              <w:autoSpaceDN w:val="0"/>
              <w:adjustRightInd w:val="0"/>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23.00 - 7.00</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w:t>
            </w:r>
          </w:p>
        </w:tc>
      </w:tr>
      <w:tr w:rsidR="0044362E" w:rsidRPr="0044362E" w:rsidTr="00841115">
        <w:trPr>
          <w:cantSplit/>
          <w:trHeight w:val="725"/>
        </w:trPr>
        <w:tc>
          <w:tcPr>
            <w:tcW w:w="320"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11 </w:t>
            </w:r>
          </w:p>
        </w:tc>
        <w:tc>
          <w:tcPr>
            <w:tcW w:w="1680" w:type="pct"/>
            <w:vMerge w:val="restar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7.00 - 23.00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tcPr>
          <w:p w:rsidR="0044362E" w:rsidRPr="0044362E" w:rsidRDefault="0044362E" w:rsidP="0044362E">
            <w:pPr>
              <w:autoSpaceDE w:val="0"/>
              <w:autoSpaceDN w:val="0"/>
              <w:adjustRightInd w:val="0"/>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23.00 - 7.00</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45 </w:t>
            </w:r>
          </w:p>
        </w:tc>
      </w:tr>
      <w:tr w:rsidR="0044362E" w:rsidRPr="0044362E" w:rsidTr="00841115">
        <w:trPr>
          <w:cantSplit/>
          <w:trHeight w:val="1611"/>
        </w:trPr>
        <w:tc>
          <w:tcPr>
            <w:tcW w:w="320"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12 </w:t>
            </w:r>
          </w:p>
        </w:tc>
        <w:tc>
          <w:tcPr>
            <w:tcW w:w="168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Помещения офисов, административных зданий, конструкторских, проектных и научно-исследовательских организаций: </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категории А</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45</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категорий Б и В</w:t>
            </w:r>
          </w:p>
        </w:tc>
        <w:tc>
          <w:tcPr>
            <w:tcW w:w="2000"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65 </w:t>
            </w:r>
          </w:p>
        </w:tc>
      </w:tr>
      <w:tr w:rsidR="0044362E" w:rsidRPr="0044362E" w:rsidTr="00841115">
        <w:trPr>
          <w:cantSplit/>
          <w:trHeight w:val="806"/>
        </w:trPr>
        <w:tc>
          <w:tcPr>
            <w:tcW w:w="320"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13 </w:t>
            </w:r>
          </w:p>
        </w:tc>
        <w:tc>
          <w:tcPr>
            <w:tcW w:w="168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Залы кафе, ресторанов, фойе театров и кинотеатров: </w:t>
            </w:r>
          </w:p>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категории А</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категорий Б и В</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65 </w:t>
            </w:r>
          </w:p>
        </w:tc>
      </w:tr>
      <w:tr w:rsidR="0044362E" w:rsidRPr="0044362E" w:rsidTr="00841115">
        <w:trPr>
          <w:trHeight w:val="758"/>
        </w:trPr>
        <w:tc>
          <w:tcPr>
            <w:tcW w:w="32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14 </w:t>
            </w:r>
          </w:p>
        </w:tc>
        <w:tc>
          <w:tcPr>
            <w:tcW w:w="168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Торговые залы магазинов, пассажирские залы вокзалов и аэровокзалов, спортивные залы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 </w:t>
            </w:r>
          </w:p>
        </w:tc>
      </w:tr>
      <w:tr w:rsidR="0044362E" w:rsidRPr="0044362E" w:rsidTr="00841115">
        <w:trPr>
          <w:cantSplit/>
          <w:trHeight w:val="758"/>
        </w:trPr>
        <w:tc>
          <w:tcPr>
            <w:tcW w:w="320"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15 </w:t>
            </w:r>
          </w:p>
        </w:tc>
        <w:tc>
          <w:tcPr>
            <w:tcW w:w="1680" w:type="pct"/>
            <w:vMerge w:val="restar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Территории, непосредственно прилегающие к зданиям больниц и санаториев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7.00 - 23.00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tcPr>
          <w:p w:rsidR="0044362E" w:rsidRPr="0044362E" w:rsidRDefault="0044362E" w:rsidP="0044362E">
            <w:pPr>
              <w:autoSpaceDE w:val="0"/>
              <w:autoSpaceDN w:val="0"/>
              <w:adjustRightInd w:val="0"/>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23.00 - 7.00</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50 </w:t>
            </w:r>
          </w:p>
        </w:tc>
      </w:tr>
      <w:tr w:rsidR="0044362E" w:rsidRPr="0044362E" w:rsidTr="00841115">
        <w:trPr>
          <w:cantSplit/>
          <w:trHeight w:val="1024"/>
        </w:trPr>
        <w:tc>
          <w:tcPr>
            <w:tcW w:w="320"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 xml:space="preserve">16 </w:t>
            </w:r>
          </w:p>
        </w:tc>
        <w:tc>
          <w:tcPr>
            <w:tcW w:w="1680" w:type="pct"/>
            <w:vMerge w:val="restar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7.00 - 23.00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 </w:t>
            </w:r>
          </w:p>
        </w:tc>
      </w:tr>
      <w:tr w:rsidR="0044362E" w:rsidRPr="0044362E" w:rsidTr="00841115">
        <w:trPr>
          <w:cantSplit/>
          <w:trHeight w:val="220"/>
        </w:trPr>
        <w:tc>
          <w:tcPr>
            <w:tcW w:w="32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680" w:type="pct"/>
            <w:vMerge/>
          </w:tcPr>
          <w:p w:rsidR="0044362E" w:rsidRPr="0044362E" w:rsidRDefault="0044362E" w:rsidP="0044362E">
            <w:pPr>
              <w:autoSpaceDE w:val="0"/>
              <w:autoSpaceDN w:val="0"/>
              <w:adjustRightInd w:val="0"/>
              <w:rPr>
                <w:rFonts w:ascii="Times New Roman" w:hAnsi="Times New Roman" w:cs="Calibri"/>
                <w:color w:val="000000"/>
              </w:rPr>
            </w:pP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23.00 - 7.00</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r>
      <w:tr w:rsidR="0044362E" w:rsidRPr="0044362E" w:rsidTr="00841115">
        <w:trPr>
          <w:trHeight w:val="220"/>
        </w:trPr>
        <w:tc>
          <w:tcPr>
            <w:tcW w:w="32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17 </w:t>
            </w:r>
          </w:p>
        </w:tc>
        <w:tc>
          <w:tcPr>
            <w:tcW w:w="1680" w:type="pct"/>
          </w:tcPr>
          <w:p w:rsidR="0044362E" w:rsidRPr="0044362E" w:rsidRDefault="0044362E" w:rsidP="0044362E">
            <w:pPr>
              <w:autoSpaceDE w:val="0"/>
              <w:autoSpaceDN w:val="0"/>
              <w:adjustRightInd w:val="0"/>
              <w:rPr>
                <w:rFonts w:ascii="Times New Roman" w:hAnsi="Times New Roman" w:cs="Calibri"/>
                <w:color w:val="000000"/>
              </w:rPr>
            </w:pPr>
            <w:r w:rsidRPr="0044362E">
              <w:rPr>
                <w:rFonts w:ascii="Times New Roman" w:hAnsi="Times New Roman" w:cs="Calibri"/>
                <w:color w:val="000000"/>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 </w:t>
            </w:r>
          </w:p>
        </w:tc>
      </w:tr>
    </w:tbl>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44362E" w:rsidRPr="0044362E" w:rsidTr="00841115">
        <w:trPr>
          <w:trHeight w:val="1300"/>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Время суток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Эквивалентный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уровень звука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L , дБ (А)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Аэкв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Максимальный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уровень звука при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единичном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воздействии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L , дБ (А)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Амакс </w:t>
            </w:r>
          </w:p>
        </w:tc>
      </w:tr>
      <w:tr w:rsidR="0044362E" w:rsidRPr="0044362E" w:rsidTr="00841115">
        <w:trPr>
          <w:trHeight w:val="220"/>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День (с 7.00 до 23.00 ч)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65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85 </w:t>
            </w:r>
          </w:p>
        </w:tc>
      </w:tr>
      <w:tr w:rsidR="0044362E" w:rsidRPr="0044362E" w:rsidTr="00841115">
        <w:trPr>
          <w:trHeight w:val="220"/>
        </w:trPr>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Ночь (с 23.00 до 7.00 ч) </w:t>
            </w:r>
          </w:p>
        </w:tc>
        <w:tc>
          <w:tcPr>
            <w:tcW w:w="166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tc>
        <w:tc>
          <w:tcPr>
            <w:tcW w:w="166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75 </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vertAlign w:val="subscript"/>
        </w:rPr>
      </w:pPr>
      <w:r w:rsidRPr="0044362E">
        <w:rPr>
          <w:rFonts w:ascii="Times New Roman" w:hAnsi="Times New Roman" w:cs="Calibri"/>
          <w:color w:val="000000"/>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44362E">
        <w:rPr>
          <w:rFonts w:ascii="Times New Roman" w:hAnsi="Times New Roman" w:cs="Calibri"/>
          <w:color w:val="000000"/>
          <w:sz w:val="20"/>
          <w:vertAlign w:val="subscript"/>
        </w:rPr>
        <w:t>А</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44362E" w:rsidRPr="0044362E" w:rsidRDefault="0044362E" w:rsidP="0044362E">
      <w:pPr>
        <w:autoSpaceDE w:val="0"/>
        <w:autoSpaceDN w:val="0"/>
        <w:adjustRightInd w:val="0"/>
        <w:ind w:firstLine="567"/>
        <w:jc w:val="both"/>
        <w:rPr>
          <w:rFonts w:ascii="Times New Roman" w:hAnsi="Times New Roman" w:cs="Times New Roman"/>
          <w:sz w:val="20"/>
        </w:rPr>
      </w:pPr>
      <w:r w:rsidRPr="0044362E">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44362E">
        <w:rPr>
          <w:rFonts w:ascii="Times New Roman" w:hAnsi="Times New Roman" w:cs="Times New Roman"/>
          <w:sz w:val="20"/>
          <w:vertAlign w:val="subscript"/>
        </w:rPr>
        <w:t xml:space="preserve">А </w:t>
      </w:r>
      <w:r w:rsidRPr="0044362E">
        <w:rPr>
          <w:rFonts w:ascii="Times New Roman" w:hAnsi="Times New Roman" w:cs="Times New Roman"/>
          <w:sz w:val="20"/>
        </w:rPr>
        <w:t>на 10 дБ (А) и L</w:t>
      </w:r>
      <w:r w:rsidRPr="0044362E">
        <w:rPr>
          <w:rFonts w:ascii="Times New Roman" w:hAnsi="Times New Roman" w:cs="Times New Roman"/>
          <w:sz w:val="20"/>
          <w:vertAlign w:val="subscript"/>
        </w:rPr>
        <w:t>Аэкв</w:t>
      </w:r>
      <w:r w:rsidRPr="0044362E">
        <w:rPr>
          <w:rFonts w:ascii="Times New Roman" w:hAnsi="Times New Roman" w:cs="Times New Roman"/>
          <w:sz w:val="20"/>
        </w:rPr>
        <w:t xml:space="preserve"> на 5 дБ (А) в течение не более двух суток одной недели.</w:t>
      </w:r>
    </w:p>
    <w:p w:rsidR="0044362E" w:rsidRPr="0044362E" w:rsidRDefault="0044362E" w:rsidP="0044362E">
      <w:pPr>
        <w:autoSpaceDE w:val="0"/>
        <w:autoSpaceDN w:val="0"/>
        <w:adjustRightInd w:val="0"/>
        <w:ind w:firstLine="567"/>
        <w:jc w:val="both"/>
        <w:rPr>
          <w:rFonts w:ascii="Times New Roman" w:hAnsi="Times New Roman" w:cs="Times New Roman"/>
          <w:sz w:val="20"/>
          <w:vertAlign w:val="subscript"/>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15.6.6. Значения максимальных уровней шумового воздействия на человека на различных территориях представлены в таблице 110.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15.6.8. Мероприятия по шумовой защите предусматривают: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трассировку магистральных дорог скоростного и грузового движения в обход жилых районов и зон отдыха;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укрупнение межмагистральных территорий для отдаления основных массивов застройки от транспортных магистралей;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создание системы парковки автомобилей на границе жилых районов и групп жилых зданий;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формирование общегородской системы зеленых насаждений;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15.6.11. Мероприятия по защите от вибраций предусматривают: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удаление зданий и сооружений от источников вибрации;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использование методов виброзащиты при проектировании зданий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меры по снижению динамических нагрузок, создаваемых источником вибрации.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15.6.2. Снижение вибрации может быть достигнуто: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устройством виброизоляции отдельных установок или оборудования;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применением для трубопроводов и коммуникаций: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гибких элементов - в системах, соединенных с источником вибрации;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мягких прокладок - в местах перехода через ограждающие конструкции и крепления к ограждающим конструкциям.</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b/>
          <w:color w:val="000000"/>
        </w:rPr>
        <w:t>15.7. Защита от электромагнитных полей, излучений и облучений</w:t>
      </w:r>
      <w:r w:rsidRPr="0044362E">
        <w:rPr>
          <w:rFonts w:ascii="Times New Roman" w:hAnsi="Times New Roman" w:cs="Calibri"/>
          <w:color w:val="000000"/>
        </w:rPr>
        <w:t xml:space="preserve">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15.7.2. Специальные требования по защите от электромагнитных полей, излучений и облучений устанавливают для: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элементов систем сотовой связи и других видов подвижной связи;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видеодисплейных терминалов и мониторов персональных компьютеров;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СВЧ-печей, индукционных печей.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диапазоне частот 30 кГц - 300 МГц - по эффективным значениям напряженности электрического поля (Е), В/м;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 диапазоне частот 300 МГц - 300 ГГц - по средним значениям плотности потока энергии, мкВт/кв. см.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3"/>
        <w:gridCol w:w="1563"/>
        <w:gridCol w:w="1515"/>
        <w:gridCol w:w="1612"/>
      </w:tblGrid>
      <w:tr w:rsidR="0044362E" w:rsidRPr="0044362E" w:rsidTr="00841115">
        <w:trPr>
          <w:trHeight w:val="220"/>
        </w:trPr>
        <w:tc>
          <w:tcPr>
            <w:tcW w:w="8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Диапазон частот </w:t>
            </w:r>
          </w:p>
        </w:tc>
        <w:tc>
          <w:tcPr>
            <w:tcW w:w="86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30 - 300 кГц </w:t>
            </w:r>
          </w:p>
        </w:tc>
        <w:tc>
          <w:tcPr>
            <w:tcW w:w="8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0,3 - 3 МГц </w:t>
            </w:r>
          </w:p>
        </w:tc>
        <w:tc>
          <w:tcPr>
            <w:tcW w:w="8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3 - 30 МГц </w:t>
            </w:r>
          </w:p>
        </w:tc>
        <w:tc>
          <w:tcPr>
            <w:tcW w:w="80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30 - 300 МГц </w:t>
            </w:r>
          </w:p>
        </w:tc>
        <w:tc>
          <w:tcPr>
            <w:tcW w:w="85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0,3 - 300 ГГц </w:t>
            </w:r>
          </w:p>
        </w:tc>
      </w:tr>
      <w:tr w:rsidR="0044362E" w:rsidRPr="0044362E" w:rsidTr="00841115">
        <w:trPr>
          <w:trHeight w:val="489"/>
        </w:trPr>
        <w:tc>
          <w:tcPr>
            <w:tcW w:w="8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Нормируемый параметр </w:t>
            </w:r>
          </w:p>
        </w:tc>
        <w:tc>
          <w:tcPr>
            <w:tcW w:w="3337" w:type="pct"/>
            <w:gridSpan w:val="4"/>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напряженность электрического поля, Е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(В/м) </w:t>
            </w:r>
          </w:p>
        </w:tc>
        <w:tc>
          <w:tcPr>
            <w:tcW w:w="85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плотность потока энергии, мкВт/кв. см </w:t>
            </w:r>
          </w:p>
        </w:tc>
      </w:tr>
      <w:tr w:rsidR="0044362E" w:rsidRPr="0044362E" w:rsidTr="00841115">
        <w:trPr>
          <w:trHeight w:val="489"/>
        </w:trPr>
        <w:tc>
          <w:tcPr>
            <w:tcW w:w="80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Предельно допустимые уровни </w:t>
            </w:r>
          </w:p>
        </w:tc>
        <w:tc>
          <w:tcPr>
            <w:tcW w:w="86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25 </w:t>
            </w:r>
          </w:p>
        </w:tc>
        <w:tc>
          <w:tcPr>
            <w:tcW w:w="8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15 </w:t>
            </w:r>
          </w:p>
        </w:tc>
        <w:tc>
          <w:tcPr>
            <w:tcW w:w="833"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c>
          <w:tcPr>
            <w:tcW w:w="808"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&lt;*&gt; </w:t>
            </w:r>
          </w:p>
        </w:tc>
        <w:tc>
          <w:tcPr>
            <w:tcW w:w="85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25 &lt;**&gt; </w:t>
            </w: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&lt;*&gt; Кроме средств радио- и телевещания (диапазон частот 48,5 - 108, 174 - 230 МГц).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&lt;**&gt; Для случаев облучения от антенн, работающих в режиме кругового обзора или сканирования.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lastRenderedPageBreak/>
        <w:t xml:space="preserve">1. Диапазоны, приведенные в таблице, исключают нижний и включают верхний предел частоты.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2. Представленные ПДУ для населения распространяются также на другие источники электромагнитного поля радиочастотного диапазона.</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в диапазоне частот от 27 МГц до 300 МГц - по значениям напряженности электрического поля, Е (В/м);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в диапазоне частот от 300 МГц до 2400 МГц - по значениям плотности потока энергии, ППЭ (мВт/кв. см, мкВт/кв. см).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- 10,0 В/м - в диапазоне частот 27 МГц - 30 МГц;</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- 3,0 В/м - в диапазоне частот 30 МГц - 300 МГц;</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- 10,0 мкВт/кв.см - в диапазоне частот 300 МГц - 2400 МГц.</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15.7.11.Границы санитарно-защитной зоны определяются на высоте 2 м от поверхности земли по ПДУ, указанным в таблице 109.</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- 0,5 - внутри жилых зданий;</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- 1 - на территории зоны жилой застройки;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- 10 - на участках пересечения воздушных линий с автомобильными дорогами I - IV категории;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- 15 - в ненаселенной местности (незастроенные местности, доступные для транспорта и сельскохозяйственные угодья);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15.7.15. Мероприятия по защите населения от ЭМП, излучений и облучений следует предусматривать:</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рациональное размещение источников ЭМП и применение средств защиты, в том числе экранирование источников;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уменьшение излучаемой мощности передатчиков и антенн;</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ограничение доступа к источникам излучения, в том числе вторичного излучения (сетям, конструкциям зданий, коммуникациям);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15.8. Радиационная безопасность</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15.8.2. Радиационная безопасность населения обеспечивается: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созданием условий жизнедеятельности людей, отвечающих требованиям НРБ-99/2009 и ОСПОРБ-99/10;</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установлением допустимых уровней воздействия для облучения от техногенных источников излучения;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организацией радиационного контроля;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организацией системы информации о радиационной обстановке.</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отсутствие радиационных аномалий обследованием участка поисковыми радиометрами;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15.8.5. Участки застройки под промышленные объекты квалифицируются как радиационно-безопасные при совместном выполнении условий:</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отсутствие радиационных аномалий обследованием участка поисковыми радиометрами;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15.8.10. При размещении радиационных объектов необходимо предусматривать:</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оценку метеорологических, гидрологических, геологических и сейсмических факторов при нормальной эксплуатации и при возможных авариях;</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устройство санитарно-защитных зон и зон наблюдения вокруг радиационных объектов;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локализацию источников радиационного воздействия;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физическую защиту источников излучения (физические барьеры на пути распространения ионизирующего излучения и радиоактивных веществ);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зонирование территории вокруг наиболее опасных объектов и внутри них;</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организацию системы радиационного контроля;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Радиационные объекты следует размещать в соответствии с настоящими нормативами.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15.9. Разрешенные параметры допустимых уровней воздействия  на человека и условия проживания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jc w:val="both"/>
        <w:rPr>
          <w:rFonts w:ascii="Times New Roman" w:hAnsi="Times New Roman" w:cs="Times New Roman"/>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7"/>
        <w:gridCol w:w="21"/>
        <w:gridCol w:w="1895"/>
      </w:tblGrid>
      <w:tr w:rsidR="0044362E" w:rsidRPr="0044362E" w:rsidTr="00841115">
        <w:trPr>
          <w:trHeight w:val="758"/>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Зона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Максимальный уровень шумового воздействия, дБА </w:t>
            </w:r>
          </w:p>
        </w:tc>
        <w:tc>
          <w:tcPr>
            <w:tcW w:w="1004"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Максимальный уровень загрязнения атмосферного воздуха </w:t>
            </w:r>
          </w:p>
        </w:tc>
        <w:tc>
          <w:tcPr>
            <w:tcW w:w="1007"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Максимальный уровень электромагнитного излучения от радиотехнических объектов </w:t>
            </w:r>
          </w:p>
        </w:tc>
        <w:tc>
          <w:tcPr>
            <w:tcW w:w="99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Загрязненность сточных вод </w:t>
            </w:r>
          </w:p>
        </w:tc>
      </w:tr>
      <w:tr w:rsidR="0044362E" w:rsidRPr="0044362E" w:rsidTr="00841115">
        <w:trPr>
          <w:trHeight w:val="220"/>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w:t>
            </w:r>
          </w:p>
        </w:tc>
        <w:tc>
          <w:tcPr>
            <w:tcW w:w="1004"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w:t>
            </w:r>
          </w:p>
        </w:tc>
        <w:tc>
          <w:tcPr>
            <w:tcW w:w="1007"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4 </w:t>
            </w:r>
          </w:p>
        </w:tc>
        <w:tc>
          <w:tcPr>
            <w:tcW w:w="99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 </w:t>
            </w:r>
          </w:p>
        </w:tc>
      </w:tr>
      <w:tr w:rsidR="0044362E" w:rsidRPr="0044362E" w:rsidTr="00841115">
        <w:trPr>
          <w:trHeight w:val="3051"/>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Жилые зоны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усадебная застройка </w:t>
            </w: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многоэтажная застройка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55 </w:t>
            </w:r>
          </w:p>
        </w:tc>
        <w:tc>
          <w:tcPr>
            <w:tcW w:w="1004" w:type="pct"/>
            <w:gridSpan w:val="2"/>
          </w:tcPr>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0,8 ПДК </w:t>
            </w: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 ПДК</w:t>
            </w:r>
          </w:p>
        </w:tc>
        <w:tc>
          <w:tcPr>
            <w:tcW w:w="1007"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ПДУ </w:t>
            </w:r>
          </w:p>
        </w:tc>
        <w:tc>
          <w:tcPr>
            <w:tcW w:w="99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нормативно очищенные на локальных очистных сооружениях. Выпуск в городской коллектор с последующей очисткой на  КОС </w:t>
            </w:r>
          </w:p>
        </w:tc>
      </w:tr>
      <w:tr w:rsidR="0044362E" w:rsidRPr="0044362E" w:rsidTr="00841115">
        <w:trPr>
          <w:trHeight w:val="220"/>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Общественно-деловые зоны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60 </w:t>
            </w:r>
          </w:p>
        </w:tc>
        <w:tc>
          <w:tcPr>
            <w:tcW w:w="1004"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То же </w:t>
            </w:r>
          </w:p>
        </w:tc>
        <w:tc>
          <w:tcPr>
            <w:tcW w:w="1007"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То же </w:t>
            </w:r>
          </w:p>
        </w:tc>
        <w:tc>
          <w:tcPr>
            <w:tcW w:w="99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То же</w:t>
            </w:r>
          </w:p>
        </w:tc>
      </w:tr>
      <w:tr w:rsidR="0044362E" w:rsidRPr="0044362E" w:rsidTr="00841115">
        <w:trPr>
          <w:trHeight w:val="1562"/>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Производственные зоны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нормируется по границе объединенной СЗЗ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нормируется по границе объединенной СЗЗ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ПДК </w:t>
            </w:r>
          </w:p>
        </w:tc>
        <w:tc>
          <w:tcPr>
            <w:tcW w:w="1000"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нормируется по границе объединенной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СЗЗ 1 ПДУ </w:t>
            </w:r>
          </w:p>
        </w:tc>
        <w:tc>
          <w:tcPr>
            <w:tcW w:w="1001"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нормативно очищенные стоки на локальных очистных сооружениях с самостоятельным или централизованным выпуском </w:t>
            </w:r>
          </w:p>
        </w:tc>
      </w:tr>
      <w:tr w:rsidR="0044362E" w:rsidRPr="0044362E" w:rsidTr="00841115">
        <w:trPr>
          <w:trHeight w:val="1027"/>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 xml:space="preserve">Рекреационные зоны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0,8 ПДК </w:t>
            </w:r>
          </w:p>
        </w:tc>
        <w:tc>
          <w:tcPr>
            <w:tcW w:w="1000"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ПДУ </w:t>
            </w:r>
          </w:p>
        </w:tc>
        <w:tc>
          <w:tcPr>
            <w:tcW w:w="1001"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нормативно очищенные на локальных очистных сооружениях с возможным самостоятельным выпуском </w:t>
            </w:r>
          </w:p>
        </w:tc>
      </w:tr>
      <w:tr w:rsidR="0044362E" w:rsidRPr="0044362E" w:rsidTr="00841115">
        <w:trPr>
          <w:trHeight w:val="1293"/>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Зона особо охраняемых природных территорий </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65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Не нормируется</w:t>
            </w:r>
          </w:p>
        </w:tc>
        <w:tc>
          <w:tcPr>
            <w:tcW w:w="1000"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Не нормируется </w:t>
            </w:r>
          </w:p>
        </w:tc>
        <w:tc>
          <w:tcPr>
            <w:tcW w:w="1001"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Не нормируется </w:t>
            </w:r>
          </w:p>
        </w:tc>
      </w:tr>
      <w:tr w:rsidR="0044362E" w:rsidRPr="0044362E" w:rsidTr="00841115">
        <w:trPr>
          <w:trHeight w:val="220"/>
        </w:trPr>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Зоны сельскохозяйственного использования</w:t>
            </w:r>
          </w:p>
        </w:tc>
        <w:tc>
          <w:tcPr>
            <w:tcW w:w="9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70 </w:t>
            </w:r>
          </w:p>
        </w:tc>
        <w:tc>
          <w:tcPr>
            <w:tcW w:w="100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то же </w:t>
            </w:r>
          </w:p>
        </w:tc>
        <w:tc>
          <w:tcPr>
            <w:tcW w:w="1000"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то же </w:t>
            </w:r>
          </w:p>
        </w:tc>
        <w:tc>
          <w:tcPr>
            <w:tcW w:w="1001"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то же</w:t>
            </w:r>
          </w:p>
        </w:tc>
      </w:tr>
    </w:tbl>
    <w:p w:rsidR="0044362E" w:rsidRPr="0044362E" w:rsidRDefault="0044362E" w:rsidP="0044362E">
      <w:pPr>
        <w:autoSpaceDE w:val="0"/>
        <w:autoSpaceDN w:val="0"/>
        <w:adjustRightInd w:val="0"/>
        <w:jc w:val="both"/>
        <w:rPr>
          <w:rFonts w:ascii="Times New Roman" w:hAnsi="Times New Roman" w:cs="Calibri"/>
          <w:color w:val="000000"/>
          <w:sz w:val="20"/>
        </w:rPr>
      </w:pPr>
    </w:p>
    <w:p w:rsidR="0044362E" w:rsidRPr="0044362E" w:rsidRDefault="0044362E" w:rsidP="0044362E">
      <w:pPr>
        <w:autoSpaceDE w:val="0"/>
        <w:autoSpaceDN w:val="0"/>
        <w:adjustRightInd w:val="0"/>
        <w:jc w:val="both"/>
        <w:rPr>
          <w:rFonts w:ascii="Times New Roman" w:hAnsi="Times New Roman" w:cs="Calibri"/>
          <w:color w:val="000000"/>
          <w:sz w:val="20"/>
        </w:rPr>
      </w:pPr>
      <w:r w:rsidRPr="0044362E">
        <w:rPr>
          <w:rFonts w:ascii="Times New Roman" w:hAnsi="Times New Roman" w:cs="Calibri"/>
          <w:color w:val="000000"/>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44362E" w:rsidRPr="0044362E" w:rsidRDefault="0044362E" w:rsidP="0044362E">
      <w:pPr>
        <w:autoSpaceDE w:val="0"/>
        <w:autoSpaceDN w:val="0"/>
        <w:adjustRightInd w:val="0"/>
        <w:jc w:val="both"/>
        <w:rPr>
          <w:rFonts w:ascii="Times New Roman" w:hAnsi="Times New Roman" w:cs="Calibri"/>
          <w:color w:val="000000"/>
          <w:sz w:val="20"/>
        </w:rPr>
      </w:pPr>
    </w:p>
    <w:p w:rsidR="0044362E" w:rsidRPr="0044362E" w:rsidRDefault="0044362E" w:rsidP="0044362E">
      <w:pPr>
        <w:autoSpaceDE w:val="0"/>
        <w:autoSpaceDN w:val="0"/>
        <w:adjustRightInd w:val="0"/>
        <w:jc w:val="both"/>
        <w:rPr>
          <w:rFonts w:ascii="Times New Roman" w:hAnsi="Times New Roman" w:cs="Calibri"/>
          <w:color w:val="000000"/>
          <w:sz w:val="20"/>
        </w:rPr>
      </w:pPr>
    </w:p>
    <w:p w:rsidR="0044362E" w:rsidRPr="0044362E" w:rsidRDefault="0044362E" w:rsidP="0044362E">
      <w:pPr>
        <w:autoSpaceDE w:val="0"/>
        <w:autoSpaceDN w:val="0"/>
        <w:adjustRightInd w:val="0"/>
        <w:jc w:val="both"/>
        <w:rPr>
          <w:rFonts w:ascii="Times New Roman" w:hAnsi="Times New Roman" w:cs="Calibri"/>
          <w:color w:val="000000"/>
          <w:sz w:val="20"/>
        </w:rPr>
      </w:pPr>
    </w:p>
    <w:p w:rsidR="0044362E" w:rsidRPr="0044362E" w:rsidRDefault="0044362E" w:rsidP="0044362E">
      <w:pPr>
        <w:autoSpaceDE w:val="0"/>
        <w:autoSpaceDN w:val="0"/>
        <w:adjustRightInd w:val="0"/>
        <w:jc w:val="both"/>
        <w:rPr>
          <w:rFonts w:ascii="Times New Roman" w:hAnsi="Times New Roman" w:cs="Calibri"/>
          <w:color w:val="000000"/>
          <w:sz w:val="2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7.10. Регулирование микроклимата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44362E" w:rsidRPr="0044362E" w:rsidTr="00841115">
        <w:trPr>
          <w:trHeight w:val="487"/>
        </w:trPr>
        <w:tc>
          <w:tcPr>
            <w:tcW w:w="3085"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Световые проемы </w:t>
            </w:r>
          </w:p>
        </w:tc>
        <w:tc>
          <w:tcPr>
            <w:tcW w:w="3119"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Ориентация световых проемов по сторонам горизонта </w:t>
            </w:r>
          </w:p>
        </w:tc>
        <w:tc>
          <w:tcPr>
            <w:tcW w:w="3118"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Коэффициент светового климата </w:t>
            </w:r>
          </w:p>
        </w:tc>
      </w:tr>
      <w:tr w:rsidR="0044362E" w:rsidRPr="0044362E" w:rsidTr="00841115">
        <w:trPr>
          <w:trHeight w:val="220"/>
        </w:trPr>
        <w:tc>
          <w:tcPr>
            <w:tcW w:w="3085"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 наружных стенах зданий </w:t>
            </w:r>
          </w:p>
        </w:tc>
        <w:tc>
          <w:tcPr>
            <w:tcW w:w="3119"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 СВ, СЗ, З, В, ЮВ, ЮЗ, Ю </w:t>
            </w:r>
          </w:p>
        </w:tc>
        <w:tc>
          <w:tcPr>
            <w:tcW w:w="3118"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r>
      <w:tr w:rsidR="0044362E" w:rsidRPr="0044362E" w:rsidTr="00841115">
        <w:trPr>
          <w:trHeight w:val="489"/>
        </w:trPr>
        <w:tc>
          <w:tcPr>
            <w:tcW w:w="3085"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 прямоугольных и трапециевидных фонарях </w:t>
            </w:r>
          </w:p>
        </w:tc>
        <w:tc>
          <w:tcPr>
            <w:tcW w:w="3119"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С-Ю, СВ-ЮЗ, ЮВ-СЗ, В-З </w:t>
            </w:r>
          </w:p>
        </w:tc>
        <w:tc>
          <w:tcPr>
            <w:tcW w:w="3118"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r>
      <w:tr w:rsidR="0044362E" w:rsidRPr="0044362E" w:rsidTr="00841115">
        <w:trPr>
          <w:trHeight w:val="220"/>
        </w:trPr>
        <w:tc>
          <w:tcPr>
            <w:tcW w:w="3085"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 фонарях типа "Шед" </w:t>
            </w:r>
          </w:p>
        </w:tc>
        <w:tc>
          <w:tcPr>
            <w:tcW w:w="3119"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 </w:t>
            </w:r>
          </w:p>
        </w:tc>
        <w:tc>
          <w:tcPr>
            <w:tcW w:w="3118"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r>
      <w:tr w:rsidR="0044362E" w:rsidRPr="0044362E" w:rsidTr="00841115">
        <w:trPr>
          <w:trHeight w:val="220"/>
        </w:trPr>
        <w:tc>
          <w:tcPr>
            <w:tcW w:w="3085"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 зенитных фонарях </w:t>
            </w:r>
          </w:p>
        </w:tc>
        <w:tc>
          <w:tcPr>
            <w:tcW w:w="3119"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c>
          <w:tcPr>
            <w:tcW w:w="3118" w:type="dxa"/>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1. С - север; СВ - северо-восток; СЗ - северо-запад; В - восток; З - запад; С-Ю - север-юг; В-З - восток-запад; Ю - юг; ЮВ - юго-восток; ЮЗ - юго-запад.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2. Ориентацию световых проемов по сторонам света в лечебных учреждениях следует принимать согласно СП 42.13330.2011 "СНиП 2.08.02-89".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w:t>
      </w:r>
      <w:r w:rsidRPr="0044362E">
        <w:rPr>
          <w:rFonts w:ascii="Times New Roman" w:hAnsi="Times New Roman" w:cs="Calibri"/>
          <w:color w:val="000000"/>
        </w:rPr>
        <w:lastRenderedPageBreak/>
        <w:t xml:space="preserve">поселений, географической широты районов Республики Башкортостан - не менее 2 часов в день в период с 22 марта по 22 сентября.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15.10.3. Продолжительность инсоляции жилых и общественных зданий обеспечивается в соответствии с требованиями СанПиН 2.2.1/2.1.1.1076-01.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15.1. Защита территорий от воздействия чрезвычайных ситуаций природного и техногенного характера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w:t>
      </w:r>
      <w:r w:rsidRPr="0044362E">
        <w:rPr>
          <w:rFonts w:ascii="Times New Roman" w:hAnsi="Times New Roman" w:cs="Calibri"/>
          <w:color w:val="000000"/>
        </w:rPr>
        <w:lastRenderedPageBreak/>
        <w:t xml:space="preserve">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15.11.5. Подготовку генеральных планов сельского поселения,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15.12. Инженерная подготовка и защита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15.12.4. Под застройку в первую очередь следует использовать территории, под которыми: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залегают непромышленные полезные ископаемые;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полезные ископаемые выработаны и процесс деформаций земной поверхности закончился.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15.12.7. Проекты планировки и застройки сельского поселения должны предусматривать максимальное сохранение естественных условий стока поверхностных вод.</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Размещение зданий и сооружений, затрудняющих отвод поверхностных вод, не допускается.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15.12.9. Территории сельского поселения, нарушенные карьерами и отвалами отходов производства, подлежат рекультивации для использования, в основном, в рекреационных целях.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15.12.11. Рекультивацию и благоустройство территорий следует разрабатывать с учетом требований ГОСТ 17.5.3.04-83* и ГОСТ 17.5.3.05-84.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b/>
          <w:color w:val="000000"/>
        </w:rPr>
        <w:t>15.13</w:t>
      </w:r>
      <w:r w:rsidRPr="0044362E">
        <w:rPr>
          <w:rFonts w:ascii="Times New Roman" w:hAnsi="Times New Roman" w:cs="Calibri"/>
          <w:color w:val="000000"/>
        </w:rPr>
        <w:t>.</w:t>
      </w:r>
      <w:r w:rsidRPr="0044362E">
        <w:rPr>
          <w:rFonts w:ascii="Times New Roman" w:hAnsi="Times New Roman" w:cs="Calibri"/>
          <w:b/>
          <w:color w:val="000000"/>
        </w:rPr>
        <w:t xml:space="preserve"> Противооползневые и противообвальные сооружения и мероприятия</w:t>
      </w:r>
      <w:r w:rsidRPr="0044362E">
        <w:rPr>
          <w:rFonts w:ascii="Times New Roman" w:hAnsi="Times New Roman" w:cs="Calibri"/>
          <w:color w:val="000000"/>
        </w:rPr>
        <w:t xml:space="preserve">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изменение рельефа склона в целях повышения его устойчивости;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предотвращение инфильтрации воды в грунт и эрозионных процессов;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искусственное понижение уровня подземных вод;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агролесомелиорация;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закрепление грунтов (в том числе армированием);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устройство удерживающих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террасирование склонов;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15.14. Противокарстовые мероприятия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15.14.2. Для инженерной защиты зданий и сооружений от карста применяют следующие мероприятия или их сочетания: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планировочные;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водозащитные и противофильтрационные;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геотехнические (укрепление оснований);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конструктивные (отдельно или в комплексе с геотехническими);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технологические;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 эксплуатационные (мониторинг состояния грунтов, деформаций зданий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15.14.3. Противокарстовые мероприятия должны: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предотвращать активизацию, а при необходимости и снижать активность карстовых и карстово-суффозионных процессов;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исключать или уменьшать в необходимой степени карстовые и карстово-суффозионные деформации грунтовых толщ;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предотвращать повышенную фильтрацию и прорывы воды из карстовых полостей в подземные помещения и горные выработки;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15.14.6. В состав планировочных мероприятий входят: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разработка инженерной защиты территорий от техногенного влияния строительства на развитие карста;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15.14.10. К водозащитным мероприятиям относятся: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мероприятия по борьбе с утечками промышленных и хозяйственно-бытовых вод, в особенности агрессивных;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15.15. Берегозащитные сооружения и мероприятия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15.15.1. Для инженерной защиты берегов рек, озер, водохранилищ используют сооружения и мероприятия, приведенные в таблице 115.</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jc w:val="both"/>
        <w:rPr>
          <w:rFonts w:ascii="Times New Roman" w:hAnsi="Times New Roman" w:cs="Times New Roman"/>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3"/>
        <w:gridCol w:w="73"/>
      </w:tblGrid>
      <w:tr w:rsidR="0044362E" w:rsidRPr="0044362E" w:rsidTr="00841115">
        <w:trPr>
          <w:trHeight w:val="489"/>
        </w:trPr>
        <w:tc>
          <w:tcPr>
            <w:tcW w:w="2500" w:type="pct"/>
            <w:gridSpan w:val="4"/>
          </w:tcPr>
          <w:p w:rsidR="0044362E" w:rsidRPr="0044362E" w:rsidRDefault="0044362E" w:rsidP="0044362E">
            <w:pPr>
              <w:autoSpaceDE w:val="0"/>
              <w:autoSpaceDN w:val="0"/>
              <w:adjustRightInd w:val="0"/>
              <w:jc w:val="both"/>
              <w:rPr>
                <w:rFonts w:ascii="Times New Roman" w:hAnsi="Times New Roman" w:cs="Calibri"/>
                <w:b/>
                <w:color w:val="000000"/>
              </w:rPr>
            </w:pPr>
            <w:r w:rsidRPr="0044362E">
              <w:rPr>
                <w:rFonts w:ascii="Times New Roman" w:hAnsi="Times New Roman" w:cs="Calibri"/>
                <w:b/>
                <w:color w:val="000000"/>
              </w:rPr>
              <w:t xml:space="preserve">Вид сооружения и мероприятия </w:t>
            </w:r>
          </w:p>
        </w:tc>
        <w:tc>
          <w:tcPr>
            <w:tcW w:w="2500" w:type="pct"/>
            <w:gridSpan w:val="2"/>
          </w:tcPr>
          <w:p w:rsidR="0044362E" w:rsidRPr="0044362E" w:rsidRDefault="0044362E" w:rsidP="0044362E">
            <w:pPr>
              <w:autoSpaceDE w:val="0"/>
              <w:autoSpaceDN w:val="0"/>
              <w:adjustRightInd w:val="0"/>
              <w:jc w:val="both"/>
              <w:rPr>
                <w:rFonts w:ascii="Times New Roman" w:hAnsi="Times New Roman" w:cs="Calibri"/>
                <w:b/>
                <w:color w:val="000000"/>
              </w:rPr>
            </w:pPr>
            <w:r w:rsidRPr="0044362E">
              <w:rPr>
                <w:rFonts w:ascii="Times New Roman" w:hAnsi="Times New Roman" w:cs="Calibri"/>
                <w:b/>
                <w:color w:val="000000"/>
              </w:rPr>
              <w:t xml:space="preserve">Назначение сооружения и мероприятия и условия их применения </w:t>
            </w:r>
          </w:p>
        </w:tc>
      </w:tr>
      <w:tr w:rsidR="0044362E" w:rsidRPr="0044362E" w:rsidTr="00841115">
        <w:trPr>
          <w:trHeight w:val="220"/>
        </w:trPr>
        <w:tc>
          <w:tcPr>
            <w:tcW w:w="5000" w:type="pct"/>
            <w:gridSpan w:val="6"/>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Волнозащитные </w:t>
            </w:r>
          </w:p>
        </w:tc>
      </w:tr>
      <w:tr w:rsidR="0044362E" w:rsidRPr="0044362E" w:rsidTr="00841115">
        <w:trPr>
          <w:trHeight w:val="2638"/>
        </w:trPr>
        <w:tc>
          <w:tcPr>
            <w:tcW w:w="2500" w:type="pct"/>
            <w:gridSpan w:val="4"/>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Вдольбереговые: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подпорные береговые стены (набережные) волноотбойного профиля из монолитного и сборного бетона и железобетона, камня, ряжей, свай;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шпунтовые стенки железобетонные и металлические;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ступенчатые крепления с укреплением основания террас;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массивные волноломы </w:t>
            </w:r>
          </w:p>
        </w:tc>
        <w:tc>
          <w:tcPr>
            <w:tcW w:w="2500"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 основном на реках и водохранилищах;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при крутизне откосов более 15°;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при стабильном уровне воды </w:t>
            </w:r>
          </w:p>
        </w:tc>
      </w:tr>
      <w:tr w:rsidR="0044362E" w:rsidRPr="0044362E" w:rsidTr="00841115">
        <w:trPr>
          <w:trHeight w:val="220"/>
        </w:trPr>
        <w:tc>
          <w:tcPr>
            <w:tcW w:w="5000" w:type="pct"/>
            <w:gridSpan w:val="6"/>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Откосные: </w:t>
            </w:r>
          </w:p>
        </w:tc>
      </w:tr>
      <w:tr w:rsidR="0044362E" w:rsidRPr="0044362E" w:rsidTr="00841115">
        <w:trPr>
          <w:trHeight w:val="489"/>
        </w:trPr>
        <w:tc>
          <w:tcPr>
            <w:tcW w:w="2500" w:type="pct"/>
            <w:gridSpan w:val="4"/>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монолитные покрытия из бетона, асфальтобетона, асфальта; </w:t>
            </w:r>
          </w:p>
        </w:tc>
        <w:tc>
          <w:tcPr>
            <w:tcW w:w="2500"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реках, откосах </w:t>
            </w:r>
          </w:p>
        </w:tc>
      </w:tr>
      <w:tr w:rsidR="0044362E" w:rsidRPr="0044362E" w:rsidTr="00841115">
        <w:trPr>
          <w:trHeight w:val="758"/>
        </w:trPr>
        <w:tc>
          <w:tcPr>
            <w:tcW w:w="2500" w:type="pct"/>
            <w:gridSpan w:val="4"/>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покрытия из сборных плит; </w:t>
            </w:r>
          </w:p>
        </w:tc>
        <w:tc>
          <w:tcPr>
            <w:tcW w:w="2500"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подпорных земляных сооружений при достаточной их статической устойчивости при волнах до 2,5 м </w:t>
            </w:r>
          </w:p>
        </w:tc>
      </w:tr>
      <w:tr w:rsidR="0044362E" w:rsidRPr="0044362E" w:rsidTr="00841115">
        <w:trPr>
          <w:trHeight w:val="758"/>
        </w:trPr>
        <w:tc>
          <w:tcPr>
            <w:tcW w:w="2500" w:type="pct"/>
            <w:gridSpan w:val="4"/>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покрытия из гибких тюфяков и сетчатых блоков, заполненных камнем; </w:t>
            </w:r>
          </w:p>
        </w:tc>
        <w:tc>
          <w:tcPr>
            <w:tcW w:w="2500"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реках, откосах земляных сооружений (при пологих откосах и невысоких волнах - менее 0,5 - 0,6 м) </w:t>
            </w:r>
          </w:p>
        </w:tc>
      </w:tr>
      <w:tr w:rsidR="0044362E" w:rsidRPr="0044362E" w:rsidTr="00841115">
        <w:trPr>
          <w:trHeight w:val="489"/>
        </w:trPr>
        <w:tc>
          <w:tcPr>
            <w:tcW w:w="2500" w:type="pct"/>
            <w:gridSpan w:val="4"/>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покрытия из синтетических материалов и вторичного сырья </w:t>
            </w:r>
          </w:p>
        </w:tc>
        <w:tc>
          <w:tcPr>
            <w:tcW w:w="2500"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 </w:t>
            </w:r>
          </w:p>
        </w:tc>
      </w:tr>
      <w:tr w:rsidR="0044362E" w:rsidRPr="0044362E" w:rsidTr="00841115">
        <w:trPr>
          <w:trHeight w:val="220"/>
        </w:trPr>
        <w:tc>
          <w:tcPr>
            <w:tcW w:w="5000" w:type="pct"/>
            <w:gridSpan w:val="6"/>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Волногасящие </w:t>
            </w:r>
          </w:p>
        </w:tc>
      </w:tr>
      <w:tr w:rsidR="0044362E" w:rsidRPr="0044362E" w:rsidTr="00841115">
        <w:trPr>
          <w:gridAfter w:val="1"/>
          <w:wAfter w:w="38" w:type="pct"/>
          <w:trHeight w:val="756"/>
        </w:trPr>
        <w:tc>
          <w:tcPr>
            <w:tcW w:w="2463"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Вдольбереговые (проницаемые сооружения с пористой напорной гранью и волногасящими камерами) </w:t>
            </w:r>
          </w:p>
        </w:tc>
        <w:tc>
          <w:tcPr>
            <w:tcW w:w="2499"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w:t>
            </w:r>
          </w:p>
        </w:tc>
      </w:tr>
      <w:tr w:rsidR="0044362E" w:rsidRPr="0044362E" w:rsidTr="00841115">
        <w:trPr>
          <w:gridAfter w:val="1"/>
          <w:wAfter w:w="38" w:type="pct"/>
          <w:trHeight w:val="220"/>
        </w:trPr>
        <w:tc>
          <w:tcPr>
            <w:tcW w:w="4962" w:type="pct"/>
            <w:gridSpan w:val="5"/>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Откосные: </w:t>
            </w:r>
          </w:p>
        </w:tc>
      </w:tr>
      <w:tr w:rsidR="0044362E" w:rsidRPr="0044362E" w:rsidTr="00841115">
        <w:trPr>
          <w:gridAfter w:val="1"/>
          <w:wAfter w:w="38" w:type="pct"/>
          <w:trHeight w:val="758"/>
        </w:trPr>
        <w:tc>
          <w:tcPr>
            <w:tcW w:w="2463"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наброска из камня; </w:t>
            </w:r>
          </w:p>
        </w:tc>
        <w:tc>
          <w:tcPr>
            <w:tcW w:w="2499"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реках, откосах земляных сооружений при отсутствии рекреационного использования </w:t>
            </w:r>
          </w:p>
        </w:tc>
      </w:tr>
      <w:tr w:rsidR="0044362E" w:rsidRPr="0044362E" w:rsidTr="00841115">
        <w:trPr>
          <w:gridAfter w:val="1"/>
          <w:wAfter w:w="38" w:type="pct"/>
          <w:trHeight w:val="489"/>
        </w:trPr>
        <w:tc>
          <w:tcPr>
            <w:tcW w:w="2463"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наброска или укладка из фасонных блоков; </w:t>
            </w:r>
          </w:p>
        </w:tc>
        <w:tc>
          <w:tcPr>
            <w:tcW w:w="2499"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при отсутствии рекреационного использования </w:t>
            </w:r>
          </w:p>
        </w:tc>
      </w:tr>
      <w:tr w:rsidR="0044362E" w:rsidRPr="0044362E" w:rsidTr="00841115">
        <w:trPr>
          <w:gridAfter w:val="1"/>
          <w:wAfter w:w="38" w:type="pct"/>
          <w:trHeight w:val="1024"/>
        </w:trPr>
        <w:tc>
          <w:tcPr>
            <w:tcW w:w="2463"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 xml:space="preserve">искусственные свободные пляжи </w:t>
            </w:r>
          </w:p>
        </w:tc>
        <w:tc>
          <w:tcPr>
            <w:tcW w:w="2499"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44362E" w:rsidRPr="0044362E" w:rsidTr="00841115">
        <w:trPr>
          <w:gridAfter w:val="1"/>
          <w:wAfter w:w="38" w:type="pct"/>
          <w:trHeight w:val="220"/>
        </w:trPr>
        <w:tc>
          <w:tcPr>
            <w:tcW w:w="4962" w:type="pct"/>
            <w:gridSpan w:val="5"/>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Пляжеудерживающие </w:t>
            </w:r>
          </w:p>
        </w:tc>
      </w:tr>
      <w:tr w:rsidR="0044362E" w:rsidRPr="0044362E" w:rsidTr="00841115">
        <w:trPr>
          <w:gridAfter w:val="1"/>
          <w:wAfter w:w="38" w:type="pct"/>
          <w:trHeight w:val="220"/>
        </w:trPr>
        <w:tc>
          <w:tcPr>
            <w:tcW w:w="4962" w:type="pct"/>
            <w:gridSpan w:val="5"/>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Вдольбереговые: </w:t>
            </w:r>
          </w:p>
        </w:tc>
      </w:tr>
      <w:tr w:rsidR="0044362E" w:rsidRPr="0044362E" w:rsidTr="00841115">
        <w:trPr>
          <w:gridAfter w:val="1"/>
          <w:wAfter w:w="38" w:type="pct"/>
          <w:trHeight w:val="1027"/>
        </w:trPr>
        <w:tc>
          <w:tcPr>
            <w:tcW w:w="2463"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Подводные банкеты из бетона, бетонных блоков, камня;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загрузка инертными на локальных участках (каменные банкеты, песчаные примывы и др.) </w:t>
            </w:r>
          </w:p>
        </w:tc>
        <w:tc>
          <w:tcPr>
            <w:tcW w:w="2499"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при небольшом волнении для закрепления пляжа на водохранилищах при относительно пологих откосах </w:t>
            </w:r>
          </w:p>
        </w:tc>
      </w:tr>
      <w:tr w:rsidR="0044362E" w:rsidRPr="0044362E" w:rsidTr="00841115">
        <w:trPr>
          <w:gridAfter w:val="1"/>
          <w:wAfter w:w="38" w:type="pct"/>
          <w:trHeight w:val="758"/>
        </w:trPr>
        <w:tc>
          <w:tcPr>
            <w:tcW w:w="2463"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Поперечные молы, шпоры (гравитационные, свайные и др.) </w:t>
            </w:r>
          </w:p>
        </w:tc>
        <w:tc>
          <w:tcPr>
            <w:tcW w:w="2499"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реках при создании и закреплении естественных и искусственных пляжей </w:t>
            </w:r>
          </w:p>
        </w:tc>
      </w:tr>
      <w:tr w:rsidR="0044362E" w:rsidRPr="0044362E" w:rsidTr="00841115">
        <w:trPr>
          <w:gridAfter w:val="1"/>
          <w:wAfter w:w="38" w:type="pct"/>
          <w:trHeight w:val="220"/>
        </w:trPr>
        <w:tc>
          <w:tcPr>
            <w:tcW w:w="4962" w:type="pct"/>
            <w:gridSpan w:val="5"/>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Специальные </w:t>
            </w:r>
          </w:p>
        </w:tc>
      </w:tr>
      <w:tr w:rsidR="0044362E" w:rsidRPr="0044362E" w:rsidTr="00841115">
        <w:trPr>
          <w:gridAfter w:val="1"/>
          <w:wAfter w:w="38" w:type="pct"/>
          <w:trHeight w:val="220"/>
        </w:trPr>
        <w:tc>
          <w:tcPr>
            <w:tcW w:w="4962" w:type="pct"/>
            <w:gridSpan w:val="5"/>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Регулирующие: </w:t>
            </w:r>
          </w:p>
        </w:tc>
      </w:tr>
      <w:tr w:rsidR="0044362E" w:rsidRPr="0044362E" w:rsidTr="00841115">
        <w:trPr>
          <w:gridAfter w:val="1"/>
          <w:wAfter w:w="38" w:type="pct"/>
          <w:trHeight w:val="1343"/>
        </w:trPr>
        <w:tc>
          <w:tcPr>
            <w:tcW w:w="243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сооружения, имитирующие природные формы рельефа; перебазирование запаса наносов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переброска вдоль побережья, использование подводных карьеров и т.д.) </w:t>
            </w:r>
          </w:p>
        </w:tc>
        <w:tc>
          <w:tcPr>
            <w:tcW w:w="2528" w:type="pct"/>
            <w:gridSpan w:val="4"/>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для регулирования береговых процессов на водохранилищах для </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регулирования баланса наносов </w:t>
            </w:r>
          </w:p>
        </w:tc>
      </w:tr>
      <w:tr w:rsidR="0044362E" w:rsidRPr="0044362E" w:rsidTr="00841115">
        <w:trPr>
          <w:gridAfter w:val="1"/>
          <w:wAfter w:w="38" w:type="pct"/>
          <w:trHeight w:val="220"/>
        </w:trPr>
        <w:tc>
          <w:tcPr>
            <w:tcW w:w="4962" w:type="pct"/>
            <w:gridSpan w:val="5"/>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Струенаправляющие: </w:t>
            </w:r>
          </w:p>
        </w:tc>
      </w:tr>
      <w:tr w:rsidR="0044362E" w:rsidRPr="0044362E" w:rsidTr="00841115">
        <w:trPr>
          <w:gridAfter w:val="1"/>
          <w:wAfter w:w="38" w:type="pct"/>
          <w:trHeight w:val="489"/>
        </w:trPr>
        <w:tc>
          <w:tcPr>
            <w:tcW w:w="2445"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струенаправляющие дамбы из каменной наброски; </w:t>
            </w:r>
          </w:p>
        </w:tc>
        <w:tc>
          <w:tcPr>
            <w:tcW w:w="2516"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реках для защиты берегов рек и отклонения оси потока от размывания берега </w:t>
            </w:r>
          </w:p>
        </w:tc>
      </w:tr>
      <w:tr w:rsidR="0044362E" w:rsidRPr="0044362E" w:rsidTr="00841115">
        <w:trPr>
          <w:gridAfter w:val="1"/>
          <w:wAfter w:w="38" w:type="pct"/>
          <w:trHeight w:val="490"/>
        </w:trPr>
        <w:tc>
          <w:tcPr>
            <w:tcW w:w="2445"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струенаправляющие дамбы из грунта; </w:t>
            </w:r>
          </w:p>
        </w:tc>
        <w:tc>
          <w:tcPr>
            <w:tcW w:w="2516"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реках с невысокими скоростями течения для отклонения оси потока </w:t>
            </w:r>
          </w:p>
        </w:tc>
      </w:tr>
      <w:tr w:rsidR="0044362E" w:rsidRPr="0044362E" w:rsidTr="00841115">
        <w:trPr>
          <w:gridAfter w:val="1"/>
          <w:wAfter w:w="38" w:type="pct"/>
          <w:trHeight w:val="489"/>
        </w:trPr>
        <w:tc>
          <w:tcPr>
            <w:tcW w:w="2445"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струенаправляющие массивные шпоры или полузапруды </w:t>
            </w:r>
          </w:p>
        </w:tc>
        <w:tc>
          <w:tcPr>
            <w:tcW w:w="2516"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То же</w:t>
            </w:r>
          </w:p>
        </w:tc>
      </w:tr>
      <w:tr w:rsidR="0044362E" w:rsidRPr="0044362E" w:rsidTr="00841115">
        <w:trPr>
          <w:gridAfter w:val="1"/>
          <w:wAfter w:w="38" w:type="pct"/>
          <w:trHeight w:val="489"/>
        </w:trPr>
        <w:tc>
          <w:tcPr>
            <w:tcW w:w="2445" w:type="pct"/>
            <w:gridSpan w:val="2"/>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Склоноукрепляющие (искусственное закрепление грунта откосов) </w:t>
            </w:r>
          </w:p>
        </w:tc>
        <w:tc>
          <w:tcPr>
            <w:tcW w:w="2516"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на водохранилищах, реках, откосах земляных сооружений при высоте волн до 0,5 м </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15.16. Сооружения и мероприятия для защиты от затопления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15.16.2. Защита от подтопления должна включать: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локальную защиту зданий, сооружений, грунтов оснований и защиту застроенной территории в целом;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водоотведение;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утилизацию (при необходимости очистки) дренажных вод;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15.17. Сооружения и мероприятия для защиты от затопления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15.18. Мероприятия для защиты от морозного пучения грунтов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15.18.2. Противопучинные мероприятия подразделяют на следующие виды: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инженерно-мелиоративные (тепломелиорация и гидромелиорация);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конструктивные;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физико-химические (засоление, гидрофобизация грунтов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комбинированные.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15.19. Мероприятия по защите в районах с сейсмическим воздействием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карта А - массовое строительство;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карты В и С - объекты повышенной ответственности и особо ответственные объекты.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15.19.3. Определение сейсмичности площадки проектирования следует производить на основании сейсмического микрорайонирования.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44362E" w:rsidRPr="0044362E" w:rsidRDefault="0044362E" w:rsidP="0044362E">
      <w:pPr>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b/>
          <w:color w:val="000000"/>
        </w:rPr>
      </w:pPr>
      <w:r w:rsidRPr="0044362E">
        <w:rPr>
          <w:rFonts w:ascii="Times New Roman" w:hAnsi="Times New Roman" w:cs="Calibri"/>
          <w:b/>
          <w:color w:val="000000"/>
        </w:rPr>
        <w:t xml:space="preserve">16. ПОЖАРНАЯ БЕЗОПАСНОСТЬ </w:t>
      </w:r>
    </w:p>
    <w:p w:rsidR="0044362E" w:rsidRPr="0044362E" w:rsidRDefault="0044362E" w:rsidP="0044362E">
      <w:pPr>
        <w:autoSpaceDE w:val="0"/>
        <w:autoSpaceDN w:val="0"/>
        <w:adjustRightInd w:val="0"/>
        <w:ind w:firstLine="567"/>
        <w:jc w:val="both"/>
        <w:rPr>
          <w:rFonts w:ascii="Times New Roman" w:hAnsi="Times New Roman" w:cs="Calibri"/>
          <w:b/>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16.3. Для зданий, на которые не распространяются требования СНиП 21-01-97* «Пожарная безопасность</w:t>
      </w:r>
      <w:r w:rsidRPr="0044362E">
        <w:rPr>
          <w:rFonts w:ascii="Times New Roman" w:hAnsi="Times New Roman" w:cs="Calibri"/>
          <w:b/>
          <w:color w:val="000000"/>
        </w:rPr>
        <w:t xml:space="preserve"> </w:t>
      </w:r>
      <w:r w:rsidRPr="0044362E">
        <w:rPr>
          <w:rFonts w:ascii="Times New Roman" w:hAnsi="Times New Roman" w:cs="Calibri"/>
          <w:color w:val="000000"/>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70"/>
        <w:gridCol w:w="1924"/>
        <w:gridCol w:w="1924"/>
        <w:gridCol w:w="1818"/>
      </w:tblGrid>
      <w:tr w:rsidR="0044362E" w:rsidRPr="0044362E" w:rsidTr="00841115">
        <w:trPr>
          <w:cantSplit/>
        </w:trPr>
        <w:tc>
          <w:tcPr>
            <w:tcW w:w="1011"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Степень огнестойкости здания</w:t>
            </w:r>
          </w:p>
        </w:tc>
        <w:tc>
          <w:tcPr>
            <w:tcW w:w="1029"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Класс конструктивной пожарной опасности</w:t>
            </w:r>
          </w:p>
        </w:tc>
        <w:tc>
          <w:tcPr>
            <w:tcW w:w="2960" w:type="pct"/>
            <w:gridSpan w:val="3"/>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Минимальное расстояние при степени огнестойкости и классе конструктивной пожарной опасности здания (по СНиП 21-01-97*), м</w:t>
            </w:r>
          </w:p>
        </w:tc>
      </w:tr>
      <w:tr w:rsidR="0044362E" w:rsidRPr="0044362E" w:rsidTr="00841115">
        <w:trPr>
          <w:cantSplit/>
        </w:trPr>
        <w:tc>
          <w:tcPr>
            <w:tcW w:w="1011"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029"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I, II, III, C0</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II, III, IV, C1</w:t>
            </w:r>
          </w:p>
        </w:tc>
        <w:tc>
          <w:tcPr>
            <w:tcW w:w="9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IV, V, C2, C3</w:t>
            </w:r>
          </w:p>
        </w:tc>
      </w:tr>
      <w:tr w:rsidR="0044362E" w:rsidRPr="0044362E" w:rsidTr="00841115">
        <w:tc>
          <w:tcPr>
            <w:tcW w:w="101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 II, III,</w:t>
            </w:r>
          </w:p>
        </w:tc>
        <w:tc>
          <w:tcPr>
            <w:tcW w:w="10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C0</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6</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8</w:t>
            </w:r>
          </w:p>
        </w:tc>
        <w:tc>
          <w:tcPr>
            <w:tcW w:w="9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10</w:t>
            </w:r>
          </w:p>
        </w:tc>
      </w:tr>
      <w:tr w:rsidR="0044362E" w:rsidRPr="0044362E" w:rsidTr="00841115">
        <w:tc>
          <w:tcPr>
            <w:tcW w:w="101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II, III, IV</w:t>
            </w:r>
          </w:p>
        </w:tc>
        <w:tc>
          <w:tcPr>
            <w:tcW w:w="10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C1</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8</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10</w:t>
            </w:r>
          </w:p>
        </w:tc>
        <w:tc>
          <w:tcPr>
            <w:tcW w:w="9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12</w:t>
            </w:r>
          </w:p>
        </w:tc>
      </w:tr>
      <w:tr w:rsidR="0044362E" w:rsidRPr="0044362E" w:rsidTr="00841115">
        <w:tc>
          <w:tcPr>
            <w:tcW w:w="101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IV, V</w:t>
            </w:r>
          </w:p>
        </w:tc>
        <w:tc>
          <w:tcPr>
            <w:tcW w:w="102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C2, C3</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10</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12</w:t>
            </w:r>
          </w:p>
        </w:tc>
        <w:tc>
          <w:tcPr>
            <w:tcW w:w="9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15</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24"/>
        <w:gridCol w:w="1924"/>
        <w:gridCol w:w="3788"/>
      </w:tblGrid>
      <w:tr w:rsidR="0044362E" w:rsidRPr="0044362E" w:rsidTr="00841115">
        <w:trPr>
          <w:cantSplit/>
        </w:trPr>
        <w:tc>
          <w:tcPr>
            <w:tcW w:w="1011"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Степень огнестойкости здания</w:t>
            </w:r>
          </w:p>
        </w:tc>
        <w:tc>
          <w:tcPr>
            <w:tcW w:w="3989" w:type="pct"/>
            <w:gridSpan w:val="3"/>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Расстояние при степени огнестойкости здания (по СНиП 2.01.-85*), м </w:t>
            </w:r>
          </w:p>
        </w:tc>
      </w:tr>
      <w:tr w:rsidR="0044362E" w:rsidRPr="00135AFB" w:rsidTr="00841115">
        <w:trPr>
          <w:cantSplit/>
        </w:trPr>
        <w:tc>
          <w:tcPr>
            <w:tcW w:w="1011"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I, II</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III</w:t>
            </w:r>
          </w:p>
        </w:tc>
        <w:tc>
          <w:tcPr>
            <w:tcW w:w="1978" w:type="pct"/>
            <w:vAlign w:val="center"/>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III</w:t>
            </w:r>
            <w:r w:rsidRPr="0044362E">
              <w:rPr>
                <w:rFonts w:ascii="Times New Roman" w:hAnsi="Times New Roman" w:cs="Calibri"/>
                <w:color w:val="000000"/>
              </w:rPr>
              <w:t>а</w:t>
            </w:r>
            <w:r w:rsidRPr="0044362E">
              <w:rPr>
                <w:rFonts w:ascii="Times New Roman" w:hAnsi="Times New Roman" w:cs="Calibri"/>
                <w:color w:val="000000"/>
                <w:lang w:val="en-US"/>
              </w:rPr>
              <w:t>, III</w:t>
            </w:r>
            <w:r w:rsidRPr="0044362E">
              <w:rPr>
                <w:rFonts w:ascii="Times New Roman" w:hAnsi="Times New Roman" w:cs="Calibri"/>
                <w:color w:val="000000"/>
              </w:rPr>
              <w:t>б</w:t>
            </w:r>
            <w:r w:rsidRPr="0044362E">
              <w:rPr>
                <w:rFonts w:ascii="Times New Roman" w:hAnsi="Times New Roman" w:cs="Calibri"/>
                <w:color w:val="000000"/>
                <w:lang w:val="en-US"/>
              </w:rPr>
              <w:t>, IV, IV</w:t>
            </w:r>
            <w:r w:rsidRPr="0044362E">
              <w:rPr>
                <w:rFonts w:ascii="Times New Roman" w:hAnsi="Times New Roman" w:cs="Calibri"/>
                <w:color w:val="000000"/>
              </w:rPr>
              <w:t>а</w:t>
            </w:r>
            <w:r w:rsidRPr="0044362E">
              <w:rPr>
                <w:rFonts w:ascii="Times New Roman" w:hAnsi="Times New Roman" w:cs="Calibri"/>
                <w:color w:val="000000"/>
                <w:lang w:val="en-US"/>
              </w:rPr>
              <w:t>, V</w:t>
            </w:r>
          </w:p>
        </w:tc>
      </w:tr>
      <w:tr w:rsidR="0044362E" w:rsidRPr="0044362E" w:rsidTr="00841115">
        <w:tc>
          <w:tcPr>
            <w:tcW w:w="101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 II</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6</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8</w:t>
            </w:r>
          </w:p>
        </w:tc>
        <w:tc>
          <w:tcPr>
            <w:tcW w:w="197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10</w:t>
            </w:r>
          </w:p>
        </w:tc>
      </w:tr>
      <w:tr w:rsidR="0044362E" w:rsidRPr="0044362E" w:rsidTr="00841115">
        <w:tc>
          <w:tcPr>
            <w:tcW w:w="101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III</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8</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10</w:t>
            </w:r>
          </w:p>
        </w:tc>
        <w:tc>
          <w:tcPr>
            <w:tcW w:w="197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12</w:t>
            </w:r>
          </w:p>
        </w:tc>
      </w:tr>
      <w:tr w:rsidR="0044362E" w:rsidRPr="0044362E" w:rsidTr="00841115">
        <w:tc>
          <w:tcPr>
            <w:tcW w:w="1011"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III</w:t>
            </w:r>
            <w:r w:rsidRPr="0044362E">
              <w:rPr>
                <w:rFonts w:ascii="Times New Roman" w:hAnsi="Times New Roman" w:cs="Calibri"/>
                <w:color w:val="000000"/>
              </w:rPr>
              <w:t xml:space="preserve">а, </w:t>
            </w:r>
            <w:r w:rsidRPr="0044362E">
              <w:rPr>
                <w:rFonts w:ascii="Times New Roman" w:hAnsi="Times New Roman" w:cs="Calibri"/>
                <w:color w:val="000000"/>
                <w:lang w:val="en-US"/>
              </w:rPr>
              <w:t>III</w:t>
            </w:r>
            <w:r w:rsidRPr="0044362E">
              <w:rPr>
                <w:rFonts w:ascii="Times New Roman" w:hAnsi="Times New Roman" w:cs="Calibri"/>
                <w:color w:val="000000"/>
              </w:rPr>
              <w:t xml:space="preserve">б, </w:t>
            </w:r>
            <w:r w:rsidRPr="0044362E">
              <w:rPr>
                <w:rFonts w:ascii="Times New Roman" w:hAnsi="Times New Roman" w:cs="Calibri"/>
                <w:color w:val="000000"/>
                <w:lang w:val="en-US"/>
              </w:rPr>
              <w:t>IV</w:t>
            </w:r>
            <w:r w:rsidRPr="0044362E">
              <w:rPr>
                <w:rFonts w:ascii="Times New Roman" w:hAnsi="Times New Roman" w:cs="Calibri"/>
                <w:color w:val="000000"/>
              </w:rPr>
              <w:t xml:space="preserve">, </w:t>
            </w:r>
            <w:r w:rsidRPr="0044362E">
              <w:rPr>
                <w:rFonts w:ascii="Times New Roman" w:hAnsi="Times New Roman" w:cs="Calibri"/>
                <w:color w:val="000000"/>
                <w:lang w:val="en-US"/>
              </w:rPr>
              <w:t>IV</w:t>
            </w:r>
            <w:r w:rsidRPr="0044362E">
              <w:rPr>
                <w:rFonts w:ascii="Times New Roman" w:hAnsi="Times New Roman" w:cs="Calibri"/>
                <w:color w:val="000000"/>
              </w:rPr>
              <w:t xml:space="preserve">а, </w:t>
            </w:r>
            <w:r w:rsidRPr="0044362E">
              <w:rPr>
                <w:rFonts w:ascii="Times New Roman" w:hAnsi="Times New Roman" w:cs="Calibri"/>
                <w:color w:val="000000"/>
                <w:lang w:val="en-US"/>
              </w:rPr>
              <w:t>V</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10</w:t>
            </w:r>
          </w:p>
        </w:tc>
        <w:tc>
          <w:tcPr>
            <w:tcW w:w="1005"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12</w:t>
            </w:r>
          </w:p>
        </w:tc>
        <w:tc>
          <w:tcPr>
            <w:tcW w:w="197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15</w:t>
            </w: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u w:val="single"/>
        </w:rPr>
        <w:t>Примечания</w:t>
      </w:r>
      <w:r w:rsidRPr="0044362E">
        <w:rPr>
          <w:rFonts w:ascii="Times New Roman" w:hAnsi="Times New Roman" w:cs="Calibri"/>
          <w:color w:val="000000"/>
          <w:sz w:val="20"/>
          <w:szCs w:val="20"/>
        </w:rPr>
        <w:t xml:space="preserve"> (к таблицам 116 и 117):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44362E" w:rsidRPr="0044362E" w:rsidRDefault="0044362E" w:rsidP="0044362E">
      <w:pPr>
        <w:autoSpaceDE w:val="0"/>
        <w:autoSpaceDN w:val="0"/>
        <w:adjustRightInd w:val="0"/>
        <w:ind w:firstLine="567"/>
        <w:jc w:val="both"/>
        <w:rPr>
          <w:rFonts w:ascii="Times New Roman" w:hAnsi="Times New Roman" w:cs="Calibri"/>
          <w:color w:val="000000"/>
          <w:sz w:val="20"/>
          <w:szCs w:val="20"/>
        </w:rPr>
      </w:pPr>
      <w:r w:rsidRPr="0044362E">
        <w:rPr>
          <w:rFonts w:ascii="Times New Roman" w:hAnsi="Times New Roman" w:cs="Calibri"/>
          <w:color w:val="000000"/>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44362E" w:rsidRPr="0044362E" w:rsidRDefault="0044362E" w:rsidP="0044362E">
      <w:pPr>
        <w:ind w:firstLine="567"/>
        <w:jc w:val="both"/>
        <w:rPr>
          <w:rFonts w:ascii="Times New Roman" w:hAnsi="Times New Roman" w:cs="Times New Roman"/>
          <w:sz w:val="20"/>
          <w:szCs w:val="20"/>
        </w:rPr>
      </w:pPr>
      <w:r w:rsidRPr="0044362E">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16.6. Наибольшая допустимая площадь застройки (этажа) одного здания приведена в таблице 118.</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44362E" w:rsidRPr="0044362E" w:rsidTr="00841115">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Степень огнестойкости здания</w:t>
            </w:r>
          </w:p>
        </w:tc>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Класс конструктивной пожарной опасности</w:t>
            </w:r>
          </w:p>
        </w:tc>
        <w:tc>
          <w:tcPr>
            <w:tcW w:w="166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Наибольшая допустимая площадь этажа пожарного </w:t>
            </w:r>
            <w:r w:rsidRPr="0044362E">
              <w:rPr>
                <w:rFonts w:ascii="Times New Roman" w:hAnsi="Times New Roman" w:cs="Times New Roman"/>
              </w:rPr>
              <w:lastRenderedPageBreak/>
              <w:t>отсека, м</w:t>
            </w:r>
            <w:r w:rsidRPr="0044362E">
              <w:rPr>
                <w:rFonts w:ascii="Times New Roman" w:hAnsi="Times New Roman" w:cs="Times New Roman"/>
                <w:vertAlign w:val="superscript"/>
              </w:rPr>
              <w:t>2</w:t>
            </w:r>
          </w:p>
        </w:tc>
      </w:tr>
      <w:tr w:rsidR="0044362E" w:rsidRPr="0044362E" w:rsidTr="00841115">
        <w:tc>
          <w:tcPr>
            <w:tcW w:w="1666" w:type="pct"/>
            <w:vAlign w:val="center"/>
          </w:tcPr>
          <w:p w:rsidR="0044362E" w:rsidRPr="0044362E" w:rsidRDefault="0044362E" w:rsidP="0044362E">
            <w:pPr>
              <w:jc w:val="both"/>
              <w:rPr>
                <w:rFonts w:ascii="Times New Roman" w:hAnsi="Times New Roman" w:cs="Times New Roman"/>
                <w:lang w:val="en-US"/>
              </w:rPr>
            </w:pPr>
            <w:r w:rsidRPr="0044362E">
              <w:rPr>
                <w:rFonts w:ascii="Times New Roman" w:hAnsi="Times New Roman" w:cs="Times New Roman"/>
                <w:lang w:val="en-US"/>
              </w:rPr>
              <w:lastRenderedPageBreak/>
              <w:t>I</w:t>
            </w:r>
          </w:p>
        </w:tc>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С0</w:t>
            </w:r>
          </w:p>
        </w:tc>
        <w:tc>
          <w:tcPr>
            <w:tcW w:w="166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2500</w:t>
            </w:r>
          </w:p>
        </w:tc>
      </w:tr>
      <w:tr w:rsidR="0044362E" w:rsidRPr="0044362E" w:rsidTr="00841115">
        <w:trPr>
          <w:cantSplit/>
        </w:trPr>
        <w:tc>
          <w:tcPr>
            <w:tcW w:w="1666" w:type="pct"/>
            <w:vMerge w:val="restart"/>
            <w:vAlign w:val="center"/>
          </w:tcPr>
          <w:p w:rsidR="0044362E" w:rsidRPr="0044362E" w:rsidRDefault="0044362E" w:rsidP="0044362E">
            <w:pPr>
              <w:jc w:val="both"/>
              <w:rPr>
                <w:rFonts w:ascii="Times New Roman" w:hAnsi="Times New Roman" w:cs="Times New Roman"/>
                <w:lang w:val="en-US"/>
              </w:rPr>
            </w:pPr>
            <w:r w:rsidRPr="0044362E">
              <w:rPr>
                <w:rFonts w:ascii="Times New Roman" w:hAnsi="Times New Roman" w:cs="Times New Roman"/>
                <w:lang w:val="en-US"/>
              </w:rPr>
              <w:t>II</w:t>
            </w:r>
          </w:p>
        </w:tc>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С0</w:t>
            </w:r>
          </w:p>
        </w:tc>
        <w:tc>
          <w:tcPr>
            <w:tcW w:w="166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2500</w:t>
            </w:r>
          </w:p>
        </w:tc>
      </w:tr>
      <w:tr w:rsidR="0044362E" w:rsidRPr="0044362E" w:rsidTr="00841115">
        <w:trPr>
          <w:cantSplit/>
        </w:trPr>
        <w:tc>
          <w:tcPr>
            <w:tcW w:w="1666" w:type="pct"/>
            <w:vMerge/>
            <w:vAlign w:val="center"/>
          </w:tcPr>
          <w:p w:rsidR="0044362E" w:rsidRPr="0044362E" w:rsidRDefault="0044362E" w:rsidP="0044362E">
            <w:pPr>
              <w:jc w:val="both"/>
              <w:rPr>
                <w:rFonts w:ascii="Times New Roman" w:hAnsi="Times New Roman" w:cs="Times New Roman"/>
                <w:lang w:val="en-US"/>
              </w:rPr>
            </w:pPr>
          </w:p>
        </w:tc>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С1</w:t>
            </w:r>
          </w:p>
        </w:tc>
        <w:tc>
          <w:tcPr>
            <w:tcW w:w="166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2200</w:t>
            </w:r>
          </w:p>
        </w:tc>
      </w:tr>
      <w:tr w:rsidR="0044362E" w:rsidRPr="0044362E" w:rsidTr="00841115">
        <w:trPr>
          <w:cantSplit/>
        </w:trPr>
        <w:tc>
          <w:tcPr>
            <w:tcW w:w="1666" w:type="pct"/>
            <w:vMerge w:val="restart"/>
            <w:vAlign w:val="center"/>
          </w:tcPr>
          <w:p w:rsidR="0044362E" w:rsidRPr="0044362E" w:rsidRDefault="0044362E" w:rsidP="0044362E">
            <w:pPr>
              <w:jc w:val="both"/>
              <w:rPr>
                <w:rFonts w:ascii="Times New Roman" w:hAnsi="Times New Roman" w:cs="Times New Roman"/>
                <w:lang w:val="en-US"/>
              </w:rPr>
            </w:pPr>
            <w:r w:rsidRPr="0044362E">
              <w:rPr>
                <w:rFonts w:ascii="Times New Roman" w:hAnsi="Times New Roman" w:cs="Times New Roman"/>
                <w:lang w:val="en-US"/>
              </w:rPr>
              <w:t>III</w:t>
            </w:r>
          </w:p>
        </w:tc>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С0</w:t>
            </w:r>
          </w:p>
        </w:tc>
        <w:tc>
          <w:tcPr>
            <w:tcW w:w="166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1800</w:t>
            </w:r>
          </w:p>
        </w:tc>
      </w:tr>
      <w:tr w:rsidR="0044362E" w:rsidRPr="0044362E" w:rsidTr="00841115">
        <w:trPr>
          <w:cantSplit/>
        </w:trPr>
        <w:tc>
          <w:tcPr>
            <w:tcW w:w="1666" w:type="pct"/>
            <w:vMerge/>
            <w:vAlign w:val="center"/>
          </w:tcPr>
          <w:p w:rsidR="0044362E" w:rsidRPr="0044362E" w:rsidRDefault="0044362E" w:rsidP="0044362E">
            <w:pPr>
              <w:jc w:val="both"/>
              <w:rPr>
                <w:rFonts w:ascii="Times New Roman" w:hAnsi="Times New Roman" w:cs="Times New Roman"/>
              </w:rPr>
            </w:pPr>
          </w:p>
        </w:tc>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С1</w:t>
            </w:r>
          </w:p>
        </w:tc>
        <w:tc>
          <w:tcPr>
            <w:tcW w:w="166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1800</w:t>
            </w:r>
          </w:p>
        </w:tc>
      </w:tr>
      <w:tr w:rsidR="0044362E" w:rsidRPr="0044362E" w:rsidTr="00841115">
        <w:trPr>
          <w:cantSplit/>
        </w:trPr>
        <w:tc>
          <w:tcPr>
            <w:tcW w:w="1666" w:type="pct"/>
            <w:vMerge w:val="restart"/>
            <w:vAlign w:val="center"/>
          </w:tcPr>
          <w:p w:rsidR="0044362E" w:rsidRPr="0044362E" w:rsidRDefault="0044362E" w:rsidP="0044362E">
            <w:pPr>
              <w:jc w:val="both"/>
              <w:rPr>
                <w:rFonts w:ascii="Times New Roman" w:hAnsi="Times New Roman" w:cs="Times New Roman"/>
                <w:lang w:val="en-US"/>
              </w:rPr>
            </w:pPr>
            <w:r w:rsidRPr="0044362E">
              <w:rPr>
                <w:rFonts w:ascii="Times New Roman" w:hAnsi="Times New Roman" w:cs="Times New Roman"/>
                <w:lang w:val="en-US"/>
              </w:rPr>
              <w:t>IV</w:t>
            </w:r>
          </w:p>
        </w:tc>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С0</w:t>
            </w:r>
          </w:p>
        </w:tc>
        <w:tc>
          <w:tcPr>
            <w:tcW w:w="166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1000</w:t>
            </w:r>
          </w:p>
        </w:tc>
      </w:tr>
      <w:tr w:rsidR="0044362E" w:rsidRPr="0044362E" w:rsidTr="00841115">
        <w:trPr>
          <w:cantSplit/>
        </w:trPr>
        <w:tc>
          <w:tcPr>
            <w:tcW w:w="1666" w:type="pct"/>
            <w:vMerge/>
            <w:vAlign w:val="center"/>
          </w:tcPr>
          <w:p w:rsidR="0044362E" w:rsidRPr="0044362E" w:rsidRDefault="0044362E" w:rsidP="0044362E">
            <w:pPr>
              <w:jc w:val="both"/>
              <w:rPr>
                <w:rFonts w:ascii="Times New Roman" w:hAnsi="Times New Roman" w:cs="Times New Roman"/>
              </w:rPr>
            </w:pPr>
          </w:p>
        </w:tc>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С1</w:t>
            </w:r>
          </w:p>
        </w:tc>
        <w:tc>
          <w:tcPr>
            <w:tcW w:w="166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800</w:t>
            </w:r>
          </w:p>
        </w:tc>
      </w:tr>
      <w:tr w:rsidR="0044362E" w:rsidRPr="0044362E" w:rsidTr="00841115">
        <w:trPr>
          <w:cantSplit/>
        </w:trPr>
        <w:tc>
          <w:tcPr>
            <w:tcW w:w="1666" w:type="pct"/>
            <w:vMerge/>
            <w:vAlign w:val="center"/>
          </w:tcPr>
          <w:p w:rsidR="0044362E" w:rsidRPr="0044362E" w:rsidRDefault="0044362E" w:rsidP="0044362E">
            <w:pPr>
              <w:jc w:val="both"/>
              <w:rPr>
                <w:rFonts w:ascii="Times New Roman" w:hAnsi="Times New Roman" w:cs="Times New Roman"/>
              </w:rPr>
            </w:pPr>
          </w:p>
        </w:tc>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С2</w:t>
            </w:r>
          </w:p>
        </w:tc>
        <w:tc>
          <w:tcPr>
            <w:tcW w:w="166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500</w:t>
            </w:r>
          </w:p>
        </w:tc>
      </w:tr>
      <w:tr w:rsidR="0044362E" w:rsidRPr="0044362E" w:rsidTr="00841115">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lang w:val="en-US"/>
              </w:rPr>
              <w:t>V</w:t>
            </w:r>
          </w:p>
        </w:tc>
        <w:tc>
          <w:tcPr>
            <w:tcW w:w="1666"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Не нормируется</w:t>
            </w:r>
          </w:p>
        </w:tc>
        <w:tc>
          <w:tcPr>
            <w:tcW w:w="1667"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500</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44362E" w:rsidRPr="0044362E" w:rsidRDefault="0044362E" w:rsidP="0044362E">
      <w:pPr>
        <w:ind w:firstLine="567"/>
        <w:jc w:val="both"/>
        <w:rPr>
          <w:rFonts w:ascii="Times New Roman" w:hAnsi="Times New Roman" w:cs="Times New Roman"/>
          <w:sz w:val="2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16.8. Расстояние от жилых и общественных зданий следует принимать: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автозаправочных станций (далее - АЗС) - в соответствии с НПБ 111-98*;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1254"/>
        <w:gridCol w:w="1254"/>
        <w:gridCol w:w="1114"/>
        <w:gridCol w:w="1252"/>
        <w:gridCol w:w="1112"/>
      </w:tblGrid>
      <w:tr w:rsidR="0044362E" w:rsidRPr="0044362E" w:rsidTr="00841115">
        <w:trPr>
          <w:cantSplit/>
        </w:trPr>
        <w:tc>
          <w:tcPr>
            <w:tcW w:w="1873" w:type="pct"/>
            <w:vMerge w:val="restar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Объекты</w:t>
            </w:r>
          </w:p>
        </w:tc>
        <w:tc>
          <w:tcPr>
            <w:tcW w:w="3127" w:type="pct"/>
            <w:gridSpan w:val="5"/>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Минимальные расстояния от зданий и сооружений складов</w:t>
            </w:r>
          </w:p>
        </w:tc>
      </w:tr>
      <w:tr w:rsidR="0044362E" w:rsidRPr="0044362E" w:rsidTr="00841115">
        <w:trPr>
          <w:cantSplit/>
        </w:trPr>
        <w:tc>
          <w:tcPr>
            <w:tcW w:w="1873" w:type="pct"/>
            <w:vMerge/>
          </w:tcPr>
          <w:p w:rsidR="0044362E" w:rsidRPr="0044362E" w:rsidRDefault="0044362E" w:rsidP="0044362E">
            <w:pPr>
              <w:jc w:val="both"/>
              <w:rPr>
                <w:rFonts w:ascii="Times New Roman" w:hAnsi="Times New Roman" w:cs="Times New Roman"/>
              </w:rPr>
            </w:pPr>
          </w:p>
        </w:tc>
        <w:tc>
          <w:tcPr>
            <w:tcW w:w="655" w:type="pct"/>
            <w:vAlign w:val="center"/>
          </w:tcPr>
          <w:p w:rsidR="0044362E" w:rsidRPr="0044362E" w:rsidRDefault="0044362E" w:rsidP="0044362E">
            <w:pPr>
              <w:jc w:val="both"/>
              <w:rPr>
                <w:rFonts w:ascii="Times New Roman" w:hAnsi="Times New Roman" w:cs="Times New Roman"/>
                <w:lang w:val="en-US"/>
              </w:rPr>
            </w:pPr>
            <w:r w:rsidRPr="0044362E">
              <w:rPr>
                <w:rFonts w:ascii="Times New Roman" w:hAnsi="Times New Roman" w:cs="Times New Roman"/>
                <w:lang w:val="en-US"/>
              </w:rPr>
              <w:t>I</w:t>
            </w:r>
          </w:p>
        </w:tc>
        <w:tc>
          <w:tcPr>
            <w:tcW w:w="655" w:type="pct"/>
            <w:vAlign w:val="center"/>
          </w:tcPr>
          <w:p w:rsidR="0044362E" w:rsidRPr="0044362E" w:rsidRDefault="0044362E" w:rsidP="0044362E">
            <w:pPr>
              <w:jc w:val="both"/>
              <w:rPr>
                <w:rFonts w:ascii="Times New Roman" w:hAnsi="Times New Roman" w:cs="Times New Roman"/>
                <w:lang w:val="en-US"/>
              </w:rPr>
            </w:pPr>
            <w:r w:rsidRPr="0044362E">
              <w:rPr>
                <w:rFonts w:ascii="Times New Roman" w:hAnsi="Times New Roman" w:cs="Times New Roman"/>
                <w:lang w:val="en-US"/>
              </w:rPr>
              <w:t>II</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lang w:val="en-US"/>
              </w:rPr>
              <w:t>III</w:t>
            </w:r>
            <w:r w:rsidRPr="0044362E">
              <w:rPr>
                <w:rFonts w:ascii="Times New Roman" w:hAnsi="Times New Roman" w:cs="Times New Roman"/>
              </w:rPr>
              <w:t>а</w:t>
            </w:r>
          </w:p>
        </w:tc>
        <w:tc>
          <w:tcPr>
            <w:tcW w:w="65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lang w:val="en-US"/>
              </w:rPr>
              <w:t>III</w:t>
            </w:r>
            <w:r w:rsidRPr="0044362E">
              <w:rPr>
                <w:rFonts w:ascii="Times New Roman" w:hAnsi="Times New Roman" w:cs="Times New Roman"/>
              </w:rPr>
              <w:t>б</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lang w:val="en-US"/>
              </w:rPr>
              <w:t>III</w:t>
            </w:r>
            <w:r w:rsidRPr="0044362E">
              <w:rPr>
                <w:rFonts w:ascii="Times New Roman" w:hAnsi="Times New Roman" w:cs="Times New Roman"/>
              </w:rPr>
              <w:t>в</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Здания и сооружения соседских предприятий</w:t>
            </w:r>
          </w:p>
        </w:tc>
        <w:tc>
          <w:tcPr>
            <w:tcW w:w="655"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655"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 (100)</w:t>
            </w:r>
          </w:p>
        </w:tc>
        <w:tc>
          <w:tcPr>
            <w:tcW w:w="582"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65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582"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Лесные массивы:</w:t>
            </w:r>
          </w:p>
          <w:p w:rsidR="0044362E" w:rsidRPr="0044362E" w:rsidRDefault="0044362E" w:rsidP="0044362E">
            <w:pPr>
              <w:rPr>
                <w:rFonts w:ascii="Times New Roman" w:hAnsi="Times New Roman" w:cs="Times New Roman"/>
              </w:rPr>
            </w:pPr>
            <w:r w:rsidRPr="0044362E">
              <w:rPr>
                <w:rFonts w:ascii="Times New Roman" w:hAnsi="Times New Roman" w:cs="Times New Roman"/>
              </w:rPr>
              <w:t>- хвойных и смешанных пород</w:t>
            </w:r>
          </w:p>
          <w:p w:rsidR="0044362E" w:rsidRPr="0044362E" w:rsidRDefault="0044362E" w:rsidP="0044362E">
            <w:pPr>
              <w:rPr>
                <w:rFonts w:ascii="Times New Roman" w:hAnsi="Times New Roman" w:cs="Times New Roman"/>
              </w:rPr>
            </w:pPr>
            <w:r w:rsidRPr="0044362E">
              <w:rPr>
                <w:rFonts w:ascii="Times New Roman" w:hAnsi="Times New Roman" w:cs="Times New Roman"/>
              </w:rPr>
              <w:t>- лиственных пород</w:t>
            </w:r>
          </w:p>
        </w:tc>
        <w:tc>
          <w:tcPr>
            <w:tcW w:w="655"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655"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582"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654"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582"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655"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582"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654"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582"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Железные дороги общей сети (до подошвы насыпи или бровки выемки):</w:t>
            </w:r>
          </w:p>
          <w:p w:rsidR="0044362E" w:rsidRPr="0044362E" w:rsidRDefault="0044362E" w:rsidP="0044362E">
            <w:pPr>
              <w:rPr>
                <w:rFonts w:ascii="Times New Roman" w:hAnsi="Times New Roman" w:cs="Times New Roman"/>
              </w:rPr>
            </w:pPr>
            <w:r w:rsidRPr="0044362E">
              <w:rPr>
                <w:rFonts w:ascii="Times New Roman" w:hAnsi="Times New Roman" w:cs="Times New Roman"/>
              </w:rPr>
              <w:t>- на станциях</w:t>
            </w:r>
          </w:p>
          <w:p w:rsidR="0044362E" w:rsidRPr="0044362E" w:rsidRDefault="0044362E" w:rsidP="0044362E">
            <w:pPr>
              <w:rPr>
                <w:rFonts w:ascii="Times New Roman" w:hAnsi="Times New Roman" w:cs="Times New Roman"/>
              </w:rPr>
            </w:pPr>
            <w:r w:rsidRPr="0044362E">
              <w:rPr>
                <w:rFonts w:ascii="Times New Roman" w:hAnsi="Times New Roman" w:cs="Times New Roman"/>
              </w:rPr>
              <w:t>- на разъездах и платформах</w:t>
            </w:r>
          </w:p>
          <w:p w:rsidR="0044362E" w:rsidRPr="0044362E" w:rsidRDefault="0044362E" w:rsidP="0044362E">
            <w:pPr>
              <w:rPr>
                <w:rFonts w:ascii="Times New Roman" w:hAnsi="Times New Roman" w:cs="Times New Roman"/>
              </w:rPr>
            </w:pPr>
            <w:r w:rsidRPr="0044362E">
              <w:rPr>
                <w:rFonts w:ascii="Times New Roman" w:hAnsi="Times New Roman" w:cs="Times New Roman"/>
              </w:rPr>
              <w:t>- на перегонах</w:t>
            </w:r>
          </w:p>
        </w:tc>
        <w:tc>
          <w:tcPr>
            <w:tcW w:w="655"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80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60</w:t>
            </w:r>
          </w:p>
        </w:tc>
        <w:tc>
          <w:tcPr>
            <w:tcW w:w="655"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70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tc>
        <w:tc>
          <w:tcPr>
            <w:tcW w:w="582"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80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654"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582"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Автомобильные дороги общей сети (край проезжей части):</w:t>
            </w:r>
          </w:p>
          <w:p w:rsidR="0044362E" w:rsidRPr="0044362E" w:rsidRDefault="0044362E" w:rsidP="0044362E">
            <w:pPr>
              <w:rPr>
                <w:rFonts w:ascii="Times New Roman" w:hAnsi="Times New Roman" w:cs="Times New Roman"/>
              </w:rPr>
            </w:pPr>
            <w:r w:rsidRPr="0044362E">
              <w:rPr>
                <w:rFonts w:ascii="Times New Roman" w:hAnsi="Times New Roman" w:cs="Times New Roman"/>
                <w:lang w:val="en-US"/>
              </w:rPr>
              <w:t>I</w:t>
            </w:r>
            <w:r w:rsidRPr="0044362E">
              <w:rPr>
                <w:rFonts w:ascii="Times New Roman" w:hAnsi="Times New Roman" w:cs="Times New Roman"/>
              </w:rPr>
              <w:t xml:space="preserve">, </w:t>
            </w:r>
            <w:r w:rsidRPr="0044362E">
              <w:rPr>
                <w:rFonts w:ascii="Times New Roman" w:hAnsi="Times New Roman" w:cs="Times New Roman"/>
                <w:lang w:val="en-US"/>
              </w:rPr>
              <w:t>II</w:t>
            </w:r>
            <w:r w:rsidRPr="0044362E">
              <w:rPr>
                <w:rFonts w:ascii="Times New Roman" w:hAnsi="Times New Roman" w:cs="Times New Roman"/>
              </w:rPr>
              <w:t xml:space="preserve"> и </w:t>
            </w:r>
            <w:r w:rsidRPr="0044362E">
              <w:rPr>
                <w:rFonts w:ascii="Times New Roman" w:hAnsi="Times New Roman" w:cs="Times New Roman"/>
                <w:lang w:val="en-US"/>
              </w:rPr>
              <w:t>III</w:t>
            </w:r>
            <w:r w:rsidRPr="0044362E">
              <w:rPr>
                <w:rFonts w:ascii="Times New Roman" w:hAnsi="Times New Roman" w:cs="Times New Roman"/>
              </w:rPr>
              <w:t xml:space="preserve"> категории</w:t>
            </w:r>
          </w:p>
          <w:p w:rsidR="0044362E" w:rsidRPr="0044362E" w:rsidRDefault="0044362E" w:rsidP="0044362E">
            <w:pPr>
              <w:rPr>
                <w:rFonts w:ascii="Times New Roman" w:hAnsi="Times New Roman" w:cs="Times New Roman"/>
              </w:rPr>
            </w:pPr>
            <w:r w:rsidRPr="0044362E">
              <w:rPr>
                <w:rFonts w:ascii="Times New Roman" w:hAnsi="Times New Roman" w:cs="Times New Roman"/>
                <w:lang w:val="en-US"/>
              </w:rPr>
              <w:t>IV</w:t>
            </w:r>
            <w:r w:rsidRPr="0044362E">
              <w:rPr>
                <w:rFonts w:ascii="Times New Roman" w:hAnsi="Times New Roman" w:cs="Times New Roman"/>
              </w:rPr>
              <w:t xml:space="preserve"> и </w:t>
            </w:r>
            <w:r w:rsidRPr="0044362E">
              <w:rPr>
                <w:rFonts w:ascii="Times New Roman" w:hAnsi="Times New Roman" w:cs="Times New Roman"/>
                <w:lang w:val="en-US"/>
              </w:rPr>
              <w:t>V</w:t>
            </w:r>
            <w:r w:rsidRPr="0044362E">
              <w:rPr>
                <w:rFonts w:ascii="Times New Roman" w:hAnsi="Times New Roman" w:cs="Times New Roman"/>
              </w:rPr>
              <w:t xml:space="preserve"> категории</w:t>
            </w:r>
          </w:p>
        </w:tc>
        <w:tc>
          <w:tcPr>
            <w:tcW w:w="655"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75</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655"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50</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c>
          <w:tcPr>
            <w:tcW w:w="582"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45</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654"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45</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w:t>
            </w:r>
          </w:p>
        </w:tc>
        <w:tc>
          <w:tcPr>
            <w:tcW w:w="582"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45</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Жилые и общественные здания</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200</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 (200)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65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 xml:space="preserve">Раздаточные колонки </w:t>
            </w:r>
            <w:r w:rsidRPr="0044362E">
              <w:rPr>
                <w:rFonts w:ascii="Times New Roman" w:hAnsi="Times New Roman" w:cs="Times New Roman"/>
              </w:rPr>
              <w:lastRenderedPageBreak/>
              <w:t>автозаправочных станций общего пользования</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lastRenderedPageBreak/>
              <w:t>50</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c>
          <w:tcPr>
            <w:tcW w:w="65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30</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lastRenderedPageBreak/>
              <w:t>Закрытые и открытые автостоянки</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100 </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 (100)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65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65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Водозаправочные сооружения не относящиеся к складу</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200</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150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65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75</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75</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Аварийный амбар для резервуарного парка</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60</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65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40</w:t>
            </w:r>
          </w:p>
        </w:tc>
      </w:tr>
      <w:tr w:rsidR="0044362E" w:rsidRPr="0044362E" w:rsidTr="00841115">
        <w:tc>
          <w:tcPr>
            <w:tcW w:w="1873" w:type="pct"/>
          </w:tcPr>
          <w:p w:rsidR="0044362E" w:rsidRPr="0044362E" w:rsidRDefault="0044362E" w:rsidP="0044362E">
            <w:pPr>
              <w:rPr>
                <w:rFonts w:ascii="Times New Roman" w:hAnsi="Times New Roman" w:cs="Times New Roman"/>
              </w:rPr>
            </w:pPr>
            <w:r w:rsidRPr="0044362E">
              <w:rPr>
                <w:rFonts w:ascii="Times New Roman" w:hAnsi="Times New Roman" w:cs="Times New Roman"/>
              </w:rPr>
              <w:t>Технологические установки с взрывоопасными производствами</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65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65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c>
          <w:tcPr>
            <w:tcW w:w="582"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100</w:t>
            </w: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1. Расстояния, указанные в скобках, следует принимать для складов II категории общей вместимостью более 50000 куб. м.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2. Расстояния, указанные в таблице, определяются: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между зданиями и сооружениями как расстояние на свету между наружными стенами или конструкциями зданий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от сливоналивных устройств - от оси железнодорожного пути со сливоналивными эстакадами;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от технологических эстакад и трубопроводов - от крайнего трубопровода.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008"/>
        <w:gridCol w:w="2150"/>
        <w:gridCol w:w="2293"/>
      </w:tblGrid>
      <w:tr w:rsidR="0044362E" w:rsidRPr="0044362E" w:rsidTr="00841115">
        <w:trPr>
          <w:cantSplit/>
        </w:trPr>
        <w:tc>
          <w:tcPr>
            <w:tcW w:w="1630"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Склады горючих жидкостей емкостью, м</w:t>
            </w:r>
            <w:r w:rsidRPr="0044362E">
              <w:rPr>
                <w:rFonts w:ascii="Times New Roman" w:hAnsi="Times New Roman" w:cs="Calibri"/>
                <w:color w:val="000000"/>
                <w:vertAlign w:val="superscript"/>
              </w:rPr>
              <w:t>3</w:t>
            </w:r>
          </w:p>
        </w:tc>
        <w:tc>
          <w:tcPr>
            <w:tcW w:w="3370" w:type="pct"/>
            <w:gridSpan w:val="3"/>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Минимальное расстояние при степени огнестойкости и классе конструктивной пожарной опасности здания (по СНиП 21-01-97*), м</w:t>
            </w:r>
          </w:p>
        </w:tc>
      </w:tr>
      <w:tr w:rsidR="0044362E" w:rsidRPr="0044362E" w:rsidTr="00841115">
        <w:trPr>
          <w:cantSplit/>
        </w:trPr>
        <w:tc>
          <w:tcPr>
            <w:tcW w:w="163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049" w:type="pct"/>
            <w:vAlign w:val="center"/>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I, II, III, C0</w:t>
            </w:r>
          </w:p>
        </w:tc>
        <w:tc>
          <w:tcPr>
            <w:tcW w:w="1123" w:type="pct"/>
            <w:vAlign w:val="center"/>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II, III, IV, C1</w:t>
            </w:r>
          </w:p>
        </w:tc>
        <w:tc>
          <w:tcPr>
            <w:tcW w:w="119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IV, V, C2, C3</w:t>
            </w:r>
          </w:p>
        </w:tc>
      </w:tr>
      <w:tr w:rsidR="0044362E" w:rsidRPr="0044362E" w:rsidTr="00841115">
        <w:tc>
          <w:tcPr>
            <w:tcW w:w="16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свыше 800 до 10 000</w:t>
            </w:r>
          </w:p>
        </w:tc>
        <w:tc>
          <w:tcPr>
            <w:tcW w:w="10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40</w:t>
            </w:r>
          </w:p>
        </w:tc>
        <w:tc>
          <w:tcPr>
            <w:tcW w:w="11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45</w:t>
            </w:r>
          </w:p>
        </w:tc>
        <w:tc>
          <w:tcPr>
            <w:tcW w:w="119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50</w:t>
            </w:r>
          </w:p>
        </w:tc>
      </w:tr>
      <w:tr w:rsidR="0044362E" w:rsidRPr="0044362E" w:rsidTr="00841115">
        <w:tc>
          <w:tcPr>
            <w:tcW w:w="16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свыше 100 до 800</w:t>
            </w:r>
          </w:p>
        </w:tc>
        <w:tc>
          <w:tcPr>
            <w:tcW w:w="10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30</w:t>
            </w:r>
          </w:p>
        </w:tc>
        <w:tc>
          <w:tcPr>
            <w:tcW w:w="11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35</w:t>
            </w:r>
          </w:p>
        </w:tc>
        <w:tc>
          <w:tcPr>
            <w:tcW w:w="119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40</w:t>
            </w:r>
          </w:p>
        </w:tc>
      </w:tr>
      <w:tr w:rsidR="0044362E" w:rsidRPr="0044362E" w:rsidTr="00841115">
        <w:tc>
          <w:tcPr>
            <w:tcW w:w="16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свыше 10 до 100</w:t>
            </w:r>
          </w:p>
        </w:tc>
        <w:tc>
          <w:tcPr>
            <w:tcW w:w="10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20</w:t>
            </w:r>
          </w:p>
        </w:tc>
        <w:tc>
          <w:tcPr>
            <w:tcW w:w="11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25</w:t>
            </w:r>
          </w:p>
        </w:tc>
        <w:tc>
          <w:tcPr>
            <w:tcW w:w="119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30</w:t>
            </w:r>
          </w:p>
        </w:tc>
      </w:tr>
      <w:tr w:rsidR="0044362E" w:rsidRPr="0044362E" w:rsidTr="00841115">
        <w:tc>
          <w:tcPr>
            <w:tcW w:w="16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до 10 включительно</w:t>
            </w:r>
          </w:p>
        </w:tc>
        <w:tc>
          <w:tcPr>
            <w:tcW w:w="10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15</w:t>
            </w:r>
          </w:p>
        </w:tc>
        <w:tc>
          <w:tcPr>
            <w:tcW w:w="11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15</w:t>
            </w:r>
          </w:p>
        </w:tc>
        <w:tc>
          <w:tcPr>
            <w:tcW w:w="119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20</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008"/>
        <w:gridCol w:w="2150"/>
        <w:gridCol w:w="2293"/>
      </w:tblGrid>
      <w:tr w:rsidR="0044362E" w:rsidRPr="0044362E" w:rsidTr="00841115">
        <w:trPr>
          <w:cantSplit/>
        </w:trPr>
        <w:tc>
          <w:tcPr>
            <w:tcW w:w="1630"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Склады горючих жидкостей емкостью, м</w:t>
            </w:r>
            <w:r w:rsidRPr="0044362E">
              <w:rPr>
                <w:rFonts w:ascii="Times New Roman" w:hAnsi="Times New Roman" w:cs="Calibri"/>
                <w:color w:val="000000"/>
                <w:vertAlign w:val="superscript"/>
              </w:rPr>
              <w:t>3</w:t>
            </w:r>
          </w:p>
        </w:tc>
        <w:tc>
          <w:tcPr>
            <w:tcW w:w="3370" w:type="pct"/>
            <w:gridSpan w:val="3"/>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Минимальное расстояние при степени огнестойкости и классе конструктивной пожарной опасности здания (по СНиП 2.01.-85*).м</w:t>
            </w:r>
          </w:p>
        </w:tc>
      </w:tr>
      <w:tr w:rsidR="0044362E" w:rsidRPr="0044362E" w:rsidTr="00841115">
        <w:trPr>
          <w:cantSplit/>
        </w:trPr>
        <w:tc>
          <w:tcPr>
            <w:tcW w:w="1630"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0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 II</w:t>
            </w:r>
          </w:p>
        </w:tc>
        <w:tc>
          <w:tcPr>
            <w:tcW w:w="11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III, III,</w:t>
            </w:r>
            <w:r w:rsidRPr="0044362E">
              <w:rPr>
                <w:rFonts w:ascii="Times New Roman" w:hAnsi="Times New Roman" w:cs="Calibri"/>
                <w:color w:val="000000"/>
              </w:rPr>
              <w:t>а</w:t>
            </w:r>
          </w:p>
        </w:tc>
        <w:tc>
          <w:tcPr>
            <w:tcW w:w="119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III</w:t>
            </w:r>
            <w:r w:rsidRPr="0044362E">
              <w:rPr>
                <w:rFonts w:ascii="Times New Roman" w:hAnsi="Times New Roman" w:cs="Calibri"/>
                <w:color w:val="000000"/>
              </w:rPr>
              <w:t xml:space="preserve">б, </w:t>
            </w:r>
            <w:r w:rsidRPr="0044362E">
              <w:rPr>
                <w:rFonts w:ascii="Times New Roman" w:hAnsi="Times New Roman" w:cs="Calibri"/>
                <w:color w:val="000000"/>
                <w:lang w:val="en-US"/>
              </w:rPr>
              <w:t>IV</w:t>
            </w:r>
            <w:r w:rsidRPr="0044362E">
              <w:rPr>
                <w:rFonts w:ascii="Times New Roman" w:hAnsi="Times New Roman" w:cs="Calibri"/>
                <w:color w:val="000000"/>
              </w:rPr>
              <w:t xml:space="preserve">, </w:t>
            </w:r>
            <w:r w:rsidRPr="0044362E">
              <w:rPr>
                <w:rFonts w:ascii="Times New Roman" w:hAnsi="Times New Roman" w:cs="Calibri"/>
                <w:color w:val="000000"/>
                <w:lang w:val="en-US"/>
              </w:rPr>
              <w:t>IV</w:t>
            </w:r>
            <w:r w:rsidRPr="0044362E">
              <w:rPr>
                <w:rFonts w:ascii="Times New Roman" w:hAnsi="Times New Roman" w:cs="Calibri"/>
                <w:color w:val="000000"/>
              </w:rPr>
              <w:t xml:space="preserve">а, </w:t>
            </w:r>
            <w:r w:rsidRPr="0044362E">
              <w:rPr>
                <w:rFonts w:ascii="Times New Roman" w:hAnsi="Times New Roman" w:cs="Calibri"/>
                <w:color w:val="000000"/>
                <w:lang w:val="en-US"/>
              </w:rPr>
              <w:t>V</w:t>
            </w:r>
          </w:p>
        </w:tc>
      </w:tr>
      <w:tr w:rsidR="0044362E" w:rsidRPr="0044362E" w:rsidTr="00841115">
        <w:tc>
          <w:tcPr>
            <w:tcW w:w="16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свыше 800 до 10 000</w:t>
            </w:r>
          </w:p>
        </w:tc>
        <w:tc>
          <w:tcPr>
            <w:tcW w:w="10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40</w:t>
            </w:r>
          </w:p>
        </w:tc>
        <w:tc>
          <w:tcPr>
            <w:tcW w:w="11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45</w:t>
            </w:r>
          </w:p>
        </w:tc>
        <w:tc>
          <w:tcPr>
            <w:tcW w:w="119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50</w:t>
            </w:r>
          </w:p>
        </w:tc>
      </w:tr>
      <w:tr w:rsidR="0044362E" w:rsidRPr="0044362E" w:rsidTr="00841115">
        <w:tc>
          <w:tcPr>
            <w:tcW w:w="16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lastRenderedPageBreak/>
              <w:t>свыше 100 до 800</w:t>
            </w:r>
          </w:p>
        </w:tc>
        <w:tc>
          <w:tcPr>
            <w:tcW w:w="10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30</w:t>
            </w:r>
          </w:p>
        </w:tc>
        <w:tc>
          <w:tcPr>
            <w:tcW w:w="11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35</w:t>
            </w:r>
          </w:p>
        </w:tc>
        <w:tc>
          <w:tcPr>
            <w:tcW w:w="119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40</w:t>
            </w:r>
          </w:p>
        </w:tc>
      </w:tr>
      <w:tr w:rsidR="0044362E" w:rsidRPr="0044362E" w:rsidTr="00841115">
        <w:tc>
          <w:tcPr>
            <w:tcW w:w="16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свыше 10 до 100</w:t>
            </w:r>
          </w:p>
        </w:tc>
        <w:tc>
          <w:tcPr>
            <w:tcW w:w="10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20</w:t>
            </w:r>
          </w:p>
        </w:tc>
        <w:tc>
          <w:tcPr>
            <w:tcW w:w="11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25</w:t>
            </w:r>
          </w:p>
        </w:tc>
        <w:tc>
          <w:tcPr>
            <w:tcW w:w="119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30</w:t>
            </w:r>
          </w:p>
        </w:tc>
      </w:tr>
      <w:tr w:rsidR="0044362E" w:rsidRPr="0044362E" w:rsidTr="00841115">
        <w:tc>
          <w:tcPr>
            <w:tcW w:w="1630"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до 10 включительно</w:t>
            </w:r>
          </w:p>
        </w:tc>
        <w:tc>
          <w:tcPr>
            <w:tcW w:w="104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15</w:t>
            </w:r>
          </w:p>
        </w:tc>
        <w:tc>
          <w:tcPr>
            <w:tcW w:w="11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15</w:t>
            </w:r>
          </w:p>
        </w:tc>
        <w:tc>
          <w:tcPr>
            <w:tcW w:w="1198"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20</w:t>
            </w:r>
          </w:p>
        </w:tc>
      </w:tr>
    </w:tbl>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44362E" w:rsidRPr="0044362E" w:rsidRDefault="0044362E" w:rsidP="0044362E">
      <w:pPr>
        <w:ind w:firstLine="567"/>
        <w:jc w:val="both"/>
        <w:rPr>
          <w:rFonts w:ascii="Times New Roman" w:hAnsi="Times New Roman" w:cs="Times New Roman"/>
          <w:sz w:val="2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16.12. Допускается предусматривать подъезд для пожарных машин только с одной стороны здания в случаях, если: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высота здания менее 5 этажей;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до 15 м (до 5 этажей) – 3,5 м с разъездными карманами;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от 15 до 50 м (от 6 до 16 этажей) – 6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16.14. В пределах основных фасадов зданий, имеющих входы, проезды устанавливаются шириной 5,5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 </w:t>
      </w:r>
      <w:r w:rsidRPr="0044362E">
        <w:rPr>
          <w:rFonts w:ascii="Times New Roman" w:hAnsi="Times New Roman" w:cs="Times New Roman"/>
        </w:rPr>
        <w:tab/>
      </w:r>
      <w:r w:rsidRPr="0044362E">
        <w:rPr>
          <w:rFonts w:ascii="Times New Roman" w:hAnsi="Times New Roman" w:cs="Times New Roman"/>
          <w:u w:val="single"/>
        </w:rPr>
        <w:t>Примечание</w:t>
      </w:r>
      <w:r w:rsidRPr="0044362E">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для зданий высотой до 28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-высота пристройки до 3,5 м – шириной 6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-высота пристройки до 3,5-7 м – шириной 4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для зданий высотой более 28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-высота пристройки до 3,5 м – шириной 8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-высота пристройки до 3,5-7 м – шириной 6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u w:val="single"/>
        </w:rPr>
        <w:lastRenderedPageBreak/>
        <w:t>Примечание</w:t>
      </w:r>
      <w:r w:rsidRPr="0044362E">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16.19. Тупиковые проезды должны заканчиваться разворотными площадками размерами в плане 16 x 16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1947"/>
        <w:gridCol w:w="3620"/>
        <w:gridCol w:w="993"/>
        <w:gridCol w:w="1099"/>
      </w:tblGrid>
      <w:tr w:rsidR="0044362E" w:rsidRPr="0044362E" w:rsidTr="00841115">
        <w:trPr>
          <w:cantSplit/>
        </w:trPr>
        <w:tc>
          <w:tcPr>
            <w:tcW w:w="999"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Степень огнестойкости зданий и сооружений</w:t>
            </w:r>
          </w:p>
        </w:tc>
        <w:tc>
          <w:tcPr>
            <w:tcW w:w="1017"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Класс конструктивной пожарной опасности</w:t>
            </w:r>
          </w:p>
        </w:tc>
        <w:tc>
          <w:tcPr>
            <w:tcW w:w="2984" w:type="pct"/>
            <w:gridSpan w:val="3"/>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Минимальное расстояние при степени огнестойкости и классе конструктивной пожарной опасности здания (по СНиП 21-01-97*), м</w:t>
            </w:r>
          </w:p>
        </w:tc>
      </w:tr>
      <w:tr w:rsidR="0044362E" w:rsidRPr="0044362E" w:rsidTr="00841115">
        <w:trPr>
          <w:cantSplit/>
        </w:trPr>
        <w:tc>
          <w:tcPr>
            <w:tcW w:w="999"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017"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1891" w:type="pct"/>
            <w:vAlign w:val="center"/>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I, II, III, C0</w:t>
            </w:r>
          </w:p>
        </w:tc>
        <w:tc>
          <w:tcPr>
            <w:tcW w:w="519" w:type="pct"/>
            <w:vAlign w:val="center"/>
          </w:tcPr>
          <w:p w:rsidR="0044362E" w:rsidRPr="0044362E" w:rsidRDefault="0044362E" w:rsidP="0044362E">
            <w:pPr>
              <w:autoSpaceDE w:val="0"/>
              <w:autoSpaceDN w:val="0"/>
              <w:adjustRightInd w:val="0"/>
              <w:jc w:val="both"/>
              <w:rPr>
                <w:rFonts w:ascii="Times New Roman" w:hAnsi="Times New Roman" w:cs="Calibri"/>
                <w:color w:val="000000"/>
                <w:lang w:val="en-US"/>
              </w:rPr>
            </w:pPr>
            <w:r w:rsidRPr="0044362E">
              <w:rPr>
                <w:rFonts w:ascii="Times New Roman" w:hAnsi="Times New Roman" w:cs="Calibri"/>
                <w:color w:val="000000"/>
                <w:lang w:val="en-US"/>
              </w:rPr>
              <w:t>II, III, IV, C1</w:t>
            </w:r>
          </w:p>
        </w:tc>
        <w:tc>
          <w:tcPr>
            <w:tcW w:w="5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IV, V, C2, C3</w:t>
            </w:r>
          </w:p>
        </w:tc>
      </w:tr>
      <w:tr w:rsidR="0044362E" w:rsidRPr="0044362E" w:rsidTr="00841115">
        <w:tc>
          <w:tcPr>
            <w:tcW w:w="99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 II, III,</w:t>
            </w:r>
          </w:p>
        </w:tc>
        <w:tc>
          <w:tcPr>
            <w:tcW w:w="1017"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C0</w:t>
            </w:r>
          </w:p>
        </w:tc>
        <w:tc>
          <w:tcPr>
            <w:tcW w:w="1891"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Не нормируется для зданий и сооружений категории Г и Д;</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9-для зданий и сооружений с производствами категорий А, Б и В (см. примечание 3)</w:t>
            </w:r>
          </w:p>
        </w:tc>
        <w:tc>
          <w:tcPr>
            <w:tcW w:w="51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9</w:t>
            </w:r>
          </w:p>
        </w:tc>
        <w:tc>
          <w:tcPr>
            <w:tcW w:w="5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12</w:t>
            </w:r>
          </w:p>
        </w:tc>
      </w:tr>
      <w:tr w:rsidR="0044362E" w:rsidRPr="0044362E" w:rsidTr="00841115">
        <w:tc>
          <w:tcPr>
            <w:tcW w:w="99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II</w:t>
            </w:r>
            <w:r w:rsidRPr="0044362E">
              <w:rPr>
                <w:rFonts w:ascii="Times New Roman" w:hAnsi="Times New Roman" w:cs="Calibri"/>
                <w:color w:val="000000"/>
              </w:rPr>
              <w:t xml:space="preserve">, </w:t>
            </w:r>
            <w:r w:rsidRPr="0044362E">
              <w:rPr>
                <w:rFonts w:ascii="Times New Roman" w:hAnsi="Times New Roman" w:cs="Calibri"/>
                <w:color w:val="000000"/>
                <w:lang w:val="en-US"/>
              </w:rPr>
              <w:t>III</w:t>
            </w:r>
            <w:r w:rsidRPr="0044362E">
              <w:rPr>
                <w:rFonts w:ascii="Times New Roman" w:hAnsi="Times New Roman" w:cs="Calibri"/>
                <w:color w:val="000000"/>
              </w:rPr>
              <w:t xml:space="preserve">, </w:t>
            </w:r>
            <w:r w:rsidRPr="0044362E">
              <w:rPr>
                <w:rFonts w:ascii="Times New Roman" w:hAnsi="Times New Roman" w:cs="Calibri"/>
                <w:color w:val="000000"/>
                <w:lang w:val="en-US"/>
              </w:rPr>
              <w:t>IV</w:t>
            </w:r>
          </w:p>
        </w:tc>
        <w:tc>
          <w:tcPr>
            <w:tcW w:w="1017"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C</w:t>
            </w:r>
            <w:r w:rsidRPr="0044362E">
              <w:rPr>
                <w:rFonts w:ascii="Times New Roman" w:hAnsi="Times New Roman" w:cs="Calibri"/>
                <w:color w:val="000000"/>
              </w:rPr>
              <w:t>1</w:t>
            </w:r>
          </w:p>
        </w:tc>
        <w:tc>
          <w:tcPr>
            <w:tcW w:w="1891"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9</w:t>
            </w:r>
          </w:p>
        </w:tc>
        <w:tc>
          <w:tcPr>
            <w:tcW w:w="51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12</w:t>
            </w:r>
          </w:p>
        </w:tc>
        <w:tc>
          <w:tcPr>
            <w:tcW w:w="5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15</w:t>
            </w:r>
          </w:p>
        </w:tc>
      </w:tr>
      <w:tr w:rsidR="0044362E" w:rsidRPr="0044362E" w:rsidTr="00841115">
        <w:tc>
          <w:tcPr>
            <w:tcW w:w="99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IV</w:t>
            </w:r>
            <w:r w:rsidRPr="0044362E">
              <w:rPr>
                <w:rFonts w:ascii="Times New Roman" w:hAnsi="Times New Roman" w:cs="Calibri"/>
                <w:color w:val="000000"/>
              </w:rPr>
              <w:t xml:space="preserve">, </w:t>
            </w:r>
            <w:r w:rsidRPr="0044362E">
              <w:rPr>
                <w:rFonts w:ascii="Times New Roman" w:hAnsi="Times New Roman" w:cs="Calibri"/>
                <w:color w:val="000000"/>
                <w:lang w:val="en-US"/>
              </w:rPr>
              <w:t>V</w:t>
            </w:r>
          </w:p>
        </w:tc>
        <w:tc>
          <w:tcPr>
            <w:tcW w:w="1017"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lang w:val="en-US"/>
              </w:rPr>
              <w:t>C</w:t>
            </w:r>
            <w:r w:rsidRPr="0044362E">
              <w:rPr>
                <w:rFonts w:ascii="Times New Roman" w:hAnsi="Times New Roman" w:cs="Calibri"/>
                <w:color w:val="000000"/>
              </w:rPr>
              <w:t xml:space="preserve">2, </w:t>
            </w:r>
            <w:r w:rsidRPr="0044362E">
              <w:rPr>
                <w:rFonts w:ascii="Times New Roman" w:hAnsi="Times New Roman" w:cs="Calibri"/>
                <w:color w:val="000000"/>
                <w:lang w:val="en-US"/>
              </w:rPr>
              <w:t>C</w:t>
            </w:r>
            <w:r w:rsidRPr="0044362E">
              <w:rPr>
                <w:rFonts w:ascii="Times New Roman" w:hAnsi="Times New Roman" w:cs="Calibri"/>
                <w:color w:val="000000"/>
              </w:rPr>
              <w:t>3</w:t>
            </w:r>
          </w:p>
        </w:tc>
        <w:tc>
          <w:tcPr>
            <w:tcW w:w="1891"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12</w:t>
            </w:r>
          </w:p>
        </w:tc>
        <w:tc>
          <w:tcPr>
            <w:tcW w:w="51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15</w:t>
            </w:r>
          </w:p>
        </w:tc>
        <w:tc>
          <w:tcPr>
            <w:tcW w:w="5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18</w:t>
            </w: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2. Расстояние между производственными зданиями и сооружениями не нормируется: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здания и сооружения оборудуются стационарными автоматическими системами пожаротушения;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удельная загрузка горючими веществами в зданиях с производствами категории В менее или равна 10 кг на 1 кв. м площади этажа.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25 м - при высоте зданий до 12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8 м - при высоте зданий от 12 до 28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10 м - при высоте зданий более 28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1. За ширину зданий и сооружений следует принимать расстояние между крайними разбивочными осями.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а) до производственных зданий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I, II и III степеней огнестойкости класса С0: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со стороны стен без проемов - не нормируется;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со стороны стен с проемами - не менее 9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IV степени огнестойкости класса С0 и С1: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со стороны стен без проемов - не менее 6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со стороны стен с проемами - не менее 12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других степеней огнестойкости и классов пожарной опасности - не менее 15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б) до административных и бытовых зданий предприятий: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I, II и III степеней огнестойкости класса С0 - не менее 9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других степеней огнестойкости и классов пожарной опасности - не менее 15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16.30. При планировке и застройке территории садоводческого объединения должны соблюдаться требования СНиП 30-02-97, СНиП 21-01-97* и СНиП 2.01.-85*.</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5"/>
        <w:gridCol w:w="1005"/>
        <w:gridCol w:w="1003"/>
        <w:gridCol w:w="1145"/>
      </w:tblGrid>
      <w:tr w:rsidR="0044362E" w:rsidRPr="0044362E" w:rsidTr="00841115">
        <w:trPr>
          <w:cantSplit/>
          <w:trHeight w:val="272"/>
        </w:trPr>
        <w:tc>
          <w:tcPr>
            <w:tcW w:w="357"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N п/п </w:t>
            </w:r>
          </w:p>
        </w:tc>
        <w:tc>
          <w:tcPr>
            <w:tcW w:w="2996" w:type="pct"/>
            <w:vMerge w:val="restar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Материал несущих и ограждающих конструкций строения </w:t>
            </w:r>
          </w:p>
        </w:tc>
        <w:tc>
          <w:tcPr>
            <w:tcW w:w="1648" w:type="pct"/>
            <w:gridSpan w:val="3"/>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Расстояние, м </w:t>
            </w:r>
          </w:p>
        </w:tc>
      </w:tr>
      <w:tr w:rsidR="0044362E" w:rsidRPr="0044362E" w:rsidTr="00841115">
        <w:trPr>
          <w:cantSplit/>
          <w:trHeight w:val="271"/>
        </w:trPr>
        <w:tc>
          <w:tcPr>
            <w:tcW w:w="357"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2996"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52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А</w:t>
            </w:r>
          </w:p>
        </w:tc>
        <w:tc>
          <w:tcPr>
            <w:tcW w:w="52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Б</w:t>
            </w:r>
          </w:p>
        </w:tc>
        <w:tc>
          <w:tcPr>
            <w:tcW w:w="5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В</w:t>
            </w:r>
          </w:p>
        </w:tc>
      </w:tr>
      <w:tr w:rsidR="0044362E" w:rsidRPr="0044362E" w:rsidTr="00841115">
        <w:trPr>
          <w:trHeight w:val="489"/>
        </w:trPr>
        <w:tc>
          <w:tcPr>
            <w:tcW w:w="35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 </w:t>
            </w:r>
          </w:p>
        </w:tc>
        <w:tc>
          <w:tcPr>
            <w:tcW w:w="299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Камень, бетон, железобетон и другие негорючие материалы </w:t>
            </w:r>
          </w:p>
        </w:tc>
        <w:tc>
          <w:tcPr>
            <w:tcW w:w="52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6 </w:t>
            </w:r>
          </w:p>
        </w:tc>
        <w:tc>
          <w:tcPr>
            <w:tcW w:w="52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 </w:t>
            </w:r>
          </w:p>
        </w:tc>
        <w:tc>
          <w:tcPr>
            <w:tcW w:w="5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r>
      <w:tr w:rsidR="0044362E" w:rsidRPr="0044362E" w:rsidTr="00841115">
        <w:trPr>
          <w:trHeight w:val="758"/>
        </w:trPr>
        <w:tc>
          <w:tcPr>
            <w:tcW w:w="35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2 </w:t>
            </w:r>
          </w:p>
        </w:tc>
        <w:tc>
          <w:tcPr>
            <w:tcW w:w="299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То же, с деревянными перекрытиями и покрытиями, защищенными негорючими и трудногорючими материалами </w:t>
            </w:r>
          </w:p>
        </w:tc>
        <w:tc>
          <w:tcPr>
            <w:tcW w:w="52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 </w:t>
            </w:r>
          </w:p>
        </w:tc>
        <w:tc>
          <w:tcPr>
            <w:tcW w:w="52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8 </w:t>
            </w:r>
          </w:p>
        </w:tc>
        <w:tc>
          <w:tcPr>
            <w:tcW w:w="5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r>
      <w:tr w:rsidR="0044362E" w:rsidRPr="0044362E" w:rsidTr="00841115">
        <w:trPr>
          <w:trHeight w:val="758"/>
        </w:trPr>
        <w:tc>
          <w:tcPr>
            <w:tcW w:w="357"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3 </w:t>
            </w:r>
          </w:p>
        </w:tc>
        <w:tc>
          <w:tcPr>
            <w:tcW w:w="2996"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Древесина, каркасные ограждающие конструкции из негорючих, трудногорючих и горючих материалов </w:t>
            </w:r>
          </w:p>
        </w:tc>
        <w:tc>
          <w:tcPr>
            <w:tcW w:w="525"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c>
          <w:tcPr>
            <w:tcW w:w="524"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10 </w:t>
            </w:r>
          </w:p>
        </w:tc>
        <w:tc>
          <w:tcPr>
            <w:tcW w:w="599" w:type="pct"/>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15 </w:t>
            </w:r>
          </w:p>
        </w:tc>
      </w:tr>
    </w:tbl>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16.33. В целях обеспечения пожаротушения на территории садоводческого объединения: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до 300 - не менее 25;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 более 300 - не менее 60.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16.35. Расстояния от границ застройки до лесных массивов в сельском поселении и садоводческих объединениях (за исключением специально оговоренных случаев) следует предусматривать не менее:</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- 50 м – для хвойных лесов;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t>- 30 м – для лиственных и смешанных лесов.</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ab/>
      </w:r>
      <w:r w:rsidRPr="0044362E">
        <w:rPr>
          <w:rFonts w:ascii="Times New Roman" w:hAnsi="Times New Roman" w:cs="Times New Roman"/>
          <w:u w:val="single"/>
        </w:rPr>
        <w:t>Примечание</w:t>
      </w:r>
      <w:r w:rsidRPr="0044362E">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lastRenderedPageBreak/>
        <w:t>16.39. Количество пожарных депо и пожарных автомобилей в населенном пункте принимается в соответствии с таблицей 124.</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1196"/>
        <w:gridCol w:w="1196"/>
        <w:gridCol w:w="1196"/>
        <w:gridCol w:w="1298"/>
        <w:gridCol w:w="1719"/>
        <w:gridCol w:w="1336"/>
      </w:tblGrid>
      <w:tr w:rsidR="0044362E" w:rsidRPr="0044362E" w:rsidTr="00841115">
        <w:trPr>
          <w:cantSplit/>
        </w:trPr>
        <w:tc>
          <w:tcPr>
            <w:tcW w:w="851" w:type="pct"/>
            <w:vMerge w:val="restar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Площадь территории населенного пункта, тыс. га</w:t>
            </w:r>
          </w:p>
        </w:tc>
        <w:tc>
          <w:tcPr>
            <w:tcW w:w="4149" w:type="pct"/>
            <w:gridSpan w:val="6"/>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Население, тыс. чел.</w:t>
            </w:r>
          </w:p>
        </w:tc>
      </w:tr>
      <w:tr w:rsidR="0044362E" w:rsidRPr="0044362E" w:rsidTr="00841115">
        <w:trPr>
          <w:cantSplit/>
        </w:trPr>
        <w:tc>
          <w:tcPr>
            <w:tcW w:w="851" w:type="pct"/>
            <w:vMerge/>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5</w:t>
            </w:r>
          </w:p>
        </w:tc>
        <w:tc>
          <w:tcPr>
            <w:tcW w:w="62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5 до 20</w:t>
            </w:r>
          </w:p>
        </w:tc>
        <w:tc>
          <w:tcPr>
            <w:tcW w:w="625"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20 до 50</w:t>
            </w:r>
          </w:p>
        </w:tc>
        <w:tc>
          <w:tcPr>
            <w:tcW w:w="67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50 до 100</w:t>
            </w:r>
          </w:p>
        </w:tc>
        <w:tc>
          <w:tcPr>
            <w:tcW w:w="898"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100 до 250</w:t>
            </w:r>
          </w:p>
        </w:tc>
        <w:tc>
          <w:tcPr>
            <w:tcW w:w="699"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250 до 500</w:t>
            </w:r>
          </w:p>
        </w:tc>
      </w:tr>
      <w:tr w:rsidR="0044362E" w:rsidRPr="0044362E" w:rsidTr="00841115">
        <w:tc>
          <w:tcPr>
            <w:tcW w:w="851"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2</w:t>
            </w:r>
          </w:p>
        </w:tc>
        <w:tc>
          <w:tcPr>
            <w:tcW w:w="625"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__1__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1×2</w:t>
            </w:r>
          </w:p>
        </w:tc>
        <w:tc>
          <w:tcPr>
            <w:tcW w:w="625"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__1__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1×6</w:t>
            </w:r>
          </w:p>
        </w:tc>
        <w:tc>
          <w:tcPr>
            <w:tcW w:w="625"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__2__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2×6</w:t>
            </w:r>
          </w:p>
        </w:tc>
        <w:tc>
          <w:tcPr>
            <w:tcW w:w="678"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__2__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1×8+1×6</w:t>
            </w:r>
          </w:p>
        </w:tc>
        <w:tc>
          <w:tcPr>
            <w:tcW w:w="898" w:type="pct"/>
            <w:vAlign w:val="center"/>
          </w:tcPr>
          <w:p w:rsidR="0044362E" w:rsidRPr="0044362E" w:rsidRDefault="0044362E" w:rsidP="0044362E">
            <w:pPr>
              <w:jc w:val="both"/>
              <w:rPr>
                <w:rFonts w:ascii="Times New Roman" w:hAnsi="Times New Roman" w:cs="Times New Roman"/>
              </w:rPr>
            </w:pPr>
          </w:p>
        </w:tc>
        <w:tc>
          <w:tcPr>
            <w:tcW w:w="699" w:type="pct"/>
            <w:vAlign w:val="center"/>
          </w:tcPr>
          <w:p w:rsidR="0044362E" w:rsidRPr="0044362E" w:rsidRDefault="0044362E" w:rsidP="0044362E">
            <w:pPr>
              <w:jc w:val="both"/>
              <w:rPr>
                <w:rFonts w:ascii="Times New Roman" w:hAnsi="Times New Roman" w:cs="Times New Roman"/>
              </w:rPr>
            </w:pPr>
          </w:p>
        </w:tc>
      </w:tr>
      <w:tr w:rsidR="0044362E" w:rsidRPr="0044362E" w:rsidTr="00841115">
        <w:tc>
          <w:tcPr>
            <w:tcW w:w="851"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2 до 4</w:t>
            </w: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78"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___3___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1×8+1×6</w:t>
            </w:r>
          </w:p>
        </w:tc>
        <w:tc>
          <w:tcPr>
            <w:tcW w:w="898"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___4___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2×8+2×6</w:t>
            </w:r>
          </w:p>
        </w:tc>
        <w:tc>
          <w:tcPr>
            <w:tcW w:w="699" w:type="pct"/>
            <w:vAlign w:val="center"/>
          </w:tcPr>
          <w:p w:rsidR="0044362E" w:rsidRPr="0044362E" w:rsidRDefault="0044362E" w:rsidP="0044362E">
            <w:pPr>
              <w:jc w:val="both"/>
              <w:rPr>
                <w:rFonts w:ascii="Times New Roman" w:hAnsi="Times New Roman" w:cs="Times New Roman"/>
              </w:rPr>
            </w:pPr>
          </w:p>
        </w:tc>
      </w:tr>
      <w:tr w:rsidR="0044362E" w:rsidRPr="0044362E" w:rsidTr="00841115">
        <w:tc>
          <w:tcPr>
            <w:tcW w:w="851"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4 до 6</w:t>
            </w: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78" w:type="pct"/>
            <w:vAlign w:val="center"/>
          </w:tcPr>
          <w:p w:rsidR="0044362E" w:rsidRPr="0044362E" w:rsidRDefault="0044362E" w:rsidP="0044362E">
            <w:pPr>
              <w:jc w:val="both"/>
              <w:rPr>
                <w:rFonts w:ascii="Times New Roman" w:hAnsi="Times New Roman" w:cs="Times New Roman"/>
              </w:rPr>
            </w:pPr>
          </w:p>
        </w:tc>
        <w:tc>
          <w:tcPr>
            <w:tcW w:w="898"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___5___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2×8+3×6</w:t>
            </w:r>
          </w:p>
        </w:tc>
        <w:tc>
          <w:tcPr>
            <w:tcW w:w="699"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___6___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2×8+4×6</w:t>
            </w:r>
          </w:p>
        </w:tc>
      </w:tr>
      <w:tr w:rsidR="0044362E" w:rsidRPr="0044362E" w:rsidTr="00841115">
        <w:tc>
          <w:tcPr>
            <w:tcW w:w="851"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6 до 8</w:t>
            </w: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78" w:type="pct"/>
            <w:vAlign w:val="center"/>
          </w:tcPr>
          <w:p w:rsidR="0044362E" w:rsidRPr="0044362E" w:rsidRDefault="0044362E" w:rsidP="0044362E">
            <w:pPr>
              <w:jc w:val="both"/>
              <w:rPr>
                <w:rFonts w:ascii="Times New Roman" w:hAnsi="Times New Roman" w:cs="Times New Roman"/>
              </w:rPr>
            </w:pPr>
          </w:p>
        </w:tc>
        <w:tc>
          <w:tcPr>
            <w:tcW w:w="898"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_____6_____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2×8+3×8+1×4</w:t>
            </w:r>
          </w:p>
        </w:tc>
        <w:tc>
          <w:tcPr>
            <w:tcW w:w="699"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___8___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3×8+5×6</w:t>
            </w:r>
          </w:p>
        </w:tc>
      </w:tr>
      <w:tr w:rsidR="0044362E" w:rsidRPr="0044362E" w:rsidTr="00841115">
        <w:tc>
          <w:tcPr>
            <w:tcW w:w="851"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св.8 до 10</w:t>
            </w: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78" w:type="pct"/>
            <w:vAlign w:val="center"/>
          </w:tcPr>
          <w:p w:rsidR="0044362E" w:rsidRPr="0044362E" w:rsidRDefault="0044362E" w:rsidP="0044362E">
            <w:pPr>
              <w:jc w:val="both"/>
              <w:rPr>
                <w:rFonts w:ascii="Times New Roman" w:hAnsi="Times New Roman" w:cs="Times New Roman"/>
              </w:rPr>
            </w:pPr>
          </w:p>
        </w:tc>
        <w:tc>
          <w:tcPr>
            <w:tcW w:w="898" w:type="pct"/>
            <w:vAlign w:val="center"/>
          </w:tcPr>
          <w:p w:rsidR="0044362E" w:rsidRPr="0044362E" w:rsidRDefault="0044362E" w:rsidP="0044362E">
            <w:pPr>
              <w:jc w:val="both"/>
              <w:rPr>
                <w:rFonts w:ascii="Times New Roman" w:hAnsi="Times New Roman" w:cs="Times New Roman"/>
              </w:rPr>
            </w:pPr>
          </w:p>
        </w:tc>
        <w:tc>
          <w:tcPr>
            <w:tcW w:w="699"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___9___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3×8+6×6</w:t>
            </w:r>
          </w:p>
        </w:tc>
      </w:tr>
      <w:tr w:rsidR="0044362E" w:rsidRPr="0044362E" w:rsidTr="00841115">
        <w:tc>
          <w:tcPr>
            <w:tcW w:w="851"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10 до 12</w:t>
            </w: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78" w:type="pct"/>
            <w:vAlign w:val="center"/>
          </w:tcPr>
          <w:p w:rsidR="0044362E" w:rsidRPr="0044362E" w:rsidRDefault="0044362E" w:rsidP="0044362E">
            <w:pPr>
              <w:jc w:val="both"/>
              <w:rPr>
                <w:rFonts w:ascii="Times New Roman" w:hAnsi="Times New Roman" w:cs="Times New Roman"/>
              </w:rPr>
            </w:pPr>
          </w:p>
        </w:tc>
        <w:tc>
          <w:tcPr>
            <w:tcW w:w="898" w:type="pct"/>
            <w:vAlign w:val="center"/>
          </w:tcPr>
          <w:p w:rsidR="0044362E" w:rsidRPr="0044362E" w:rsidRDefault="0044362E" w:rsidP="0044362E">
            <w:pPr>
              <w:jc w:val="both"/>
              <w:rPr>
                <w:rFonts w:ascii="Times New Roman" w:hAnsi="Times New Roman" w:cs="Times New Roman"/>
              </w:rPr>
            </w:pPr>
          </w:p>
        </w:tc>
        <w:tc>
          <w:tcPr>
            <w:tcW w:w="699"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___11___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3×8+8×6</w:t>
            </w:r>
          </w:p>
        </w:tc>
      </w:tr>
      <w:tr w:rsidR="0044362E" w:rsidRPr="0044362E" w:rsidTr="00841115">
        <w:tc>
          <w:tcPr>
            <w:tcW w:w="851"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св. 12 до 14</w:t>
            </w: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25" w:type="pct"/>
            <w:vAlign w:val="center"/>
          </w:tcPr>
          <w:p w:rsidR="0044362E" w:rsidRPr="0044362E" w:rsidRDefault="0044362E" w:rsidP="0044362E">
            <w:pPr>
              <w:jc w:val="both"/>
              <w:rPr>
                <w:rFonts w:ascii="Times New Roman" w:hAnsi="Times New Roman" w:cs="Times New Roman"/>
              </w:rPr>
            </w:pPr>
          </w:p>
        </w:tc>
        <w:tc>
          <w:tcPr>
            <w:tcW w:w="678" w:type="pct"/>
            <w:vAlign w:val="center"/>
          </w:tcPr>
          <w:p w:rsidR="0044362E" w:rsidRPr="0044362E" w:rsidRDefault="0044362E" w:rsidP="0044362E">
            <w:pPr>
              <w:jc w:val="both"/>
              <w:rPr>
                <w:rFonts w:ascii="Times New Roman" w:hAnsi="Times New Roman" w:cs="Times New Roman"/>
              </w:rPr>
            </w:pPr>
          </w:p>
        </w:tc>
        <w:tc>
          <w:tcPr>
            <w:tcW w:w="898" w:type="pct"/>
            <w:vAlign w:val="center"/>
          </w:tcPr>
          <w:p w:rsidR="0044362E" w:rsidRPr="0044362E" w:rsidRDefault="0044362E" w:rsidP="0044362E">
            <w:pPr>
              <w:jc w:val="both"/>
              <w:rPr>
                <w:rFonts w:ascii="Times New Roman" w:hAnsi="Times New Roman" w:cs="Times New Roman"/>
              </w:rPr>
            </w:pPr>
          </w:p>
        </w:tc>
        <w:tc>
          <w:tcPr>
            <w:tcW w:w="699" w:type="pct"/>
            <w:vAlign w:val="center"/>
          </w:tcPr>
          <w:p w:rsidR="0044362E" w:rsidRPr="0044362E" w:rsidRDefault="0044362E" w:rsidP="0044362E">
            <w:pPr>
              <w:jc w:val="both"/>
              <w:rPr>
                <w:rFonts w:ascii="Times New Roman" w:hAnsi="Times New Roman" w:cs="Times New Roman"/>
                <w:u w:val="single"/>
              </w:rPr>
            </w:pPr>
            <w:r w:rsidRPr="0044362E">
              <w:rPr>
                <w:rFonts w:ascii="Times New Roman" w:hAnsi="Times New Roman" w:cs="Times New Roman"/>
                <w:u w:val="single"/>
              </w:rPr>
              <w:t>___12___</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4×8+8×6</w:t>
            </w:r>
          </w:p>
        </w:tc>
      </w:tr>
    </w:tbl>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u w:val="single"/>
        </w:rPr>
        <w:t>Примечание</w:t>
      </w:r>
      <w:r w:rsidRPr="0044362E">
        <w:rPr>
          <w:rFonts w:ascii="Times New Roman" w:hAnsi="Times New Roman" w:cs="Calibri"/>
          <w:color w:val="000000"/>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16.40. Количество специальных пожарных автомобилей принимается по таблице 125.</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3"/>
      </w:tblGrid>
      <w:tr w:rsidR="0044362E" w:rsidRPr="0044362E" w:rsidTr="00841115">
        <w:trPr>
          <w:cantSplit/>
          <w:trHeight w:val="863"/>
        </w:trPr>
        <w:tc>
          <w:tcPr>
            <w:tcW w:w="2454"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Наименование специальных автомобилей</w:t>
            </w:r>
          </w:p>
        </w:tc>
        <w:tc>
          <w:tcPr>
            <w:tcW w:w="2546" w:type="pct"/>
            <w:gridSpan w:val="3"/>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Число жителей в населенном пункте,</w:t>
            </w:r>
          </w:p>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тыс. чел.</w:t>
            </w:r>
          </w:p>
        </w:tc>
      </w:tr>
      <w:tr w:rsidR="0044362E" w:rsidRPr="0044362E" w:rsidTr="00841115">
        <w:trPr>
          <w:cantSplit/>
          <w:trHeight w:val="489"/>
        </w:trPr>
        <w:tc>
          <w:tcPr>
            <w:tcW w:w="2454" w:type="pct"/>
            <w:vMerge/>
          </w:tcPr>
          <w:p w:rsidR="0044362E" w:rsidRPr="0044362E" w:rsidRDefault="0044362E" w:rsidP="0044362E">
            <w:pPr>
              <w:autoSpaceDE w:val="0"/>
              <w:autoSpaceDN w:val="0"/>
              <w:adjustRightInd w:val="0"/>
              <w:jc w:val="both"/>
              <w:rPr>
                <w:rFonts w:ascii="Times New Roman" w:hAnsi="Times New Roman" w:cs="Calibri"/>
                <w:color w:val="000000"/>
              </w:rPr>
            </w:pPr>
          </w:p>
        </w:tc>
        <w:tc>
          <w:tcPr>
            <w:tcW w:w="674" w:type="pct"/>
            <w:vAlign w:val="center"/>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до 50</w:t>
            </w:r>
          </w:p>
        </w:tc>
        <w:tc>
          <w:tcPr>
            <w:tcW w:w="89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свыше 50 до 100</w:t>
            </w:r>
          </w:p>
        </w:tc>
        <w:tc>
          <w:tcPr>
            <w:tcW w:w="9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свыше 100 до 350</w:t>
            </w:r>
          </w:p>
        </w:tc>
      </w:tr>
      <w:tr w:rsidR="0044362E" w:rsidRPr="0044362E" w:rsidTr="00841115">
        <w:trPr>
          <w:trHeight w:val="489"/>
        </w:trPr>
        <w:tc>
          <w:tcPr>
            <w:tcW w:w="245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Автолестницы и автоподъемники </w:t>
            </w:r>
          </w:p>
        </w:tc>
        <w:tc>
          <w:tcPr>
            <w:tcW w:w="6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 &lt;*&gt;</w:t>
            </w:r>
          </w:p>
        </w:tc>
        <w:tc>
          <w:tcPr>
            <w:tcW w:w="89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w:t>
            </w:r>
          </w:p>
        </w:tc>
        <w:tc>
          <w:tcPr>
            <w:tcW w:w="9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3</w:t>
            </w:r>
          </w:p>
        </w:tc>
      </w:tr>
      <w:tr w:rsidR="0044362E" w:rsidRPr="0044362E" w:rsidTr="00841115">
        <w:trPr>
          <w:trHeight w:val="489"/>
        </w:trPr>
        <w:tc>
          <w:tcPr>
            <w:tcW w:w="245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Автомобили газодымозащитной службы </w:t>
            </w:r>
          </w:p>
        </w:tc>
        <w:tc>
          <w:tcPr>
            <w:tcW w:w="6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w:t>
            </w:r>
          </w:p>
        </w:tc>
        <w:tc>
          <w:tcPr>
            <w:tcW w:w="89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w:t>
            </w:r>
          </w:p>
        </w:tc>
        <w:tc>
          <w:tcPr>
            <w:tcW w:w="9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2</w:t>
            </w:r>
          </w:p>
        </w:tc>
      </w:tr>
      <w:tr w:rsidR="0044362E" w:rsidRPr="0044362E" w:rsidTr="00841115">
        <w:trPr>
          <w:trHeight w:val="489"/>
        </w:trPr>
        <w:tc>
          <w:tcPr>
            <w:tcW w:w="245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 xml:space="preserve">Автомобили связи и освещения </w:t>
            </w:r>
          </w:p>
        </w:tc>
        <w:tc>
          <w:tcPr>
            <w:tcW w:w="6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w:t>
            </w:r>
          </w:p>
        </w:tc>
        <w:tc>
          <w:tcPr>
            <w:tcW w:w="899"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w:t>
            </w:r>
          </w:p>
        </w:tc>
        <w:tc>
          <w:tcPr>
            <w:tcW w:w="97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w:t>
            </w:r>
          </w:p>
        </w:tc>
      </w:tr>
    </w:tbl>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&lt;*&gt; При наличии зданий высотой 4 этажа и более.</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Примечания: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2. Количество специальных автомобилей следует предусматривать с учетом 50% резерва. </w:t>
      </w:r>
    </w:p>
    <w:p w:rsidR="0044362E" w:rsidRPr="0044362E" w:rsidRDefault="0044362E" w:rsidP="0044362E">
      <w:pPr>
        <w:autoSpaceDE w:val="0"/>
        <w:autoSpaceDN w:val="0"/>
        <w:adjustRightInd w:val="0"/>
        <w:ind w:firstLine="567"/>
        <w:jc w:val="both"/>
        <w:rPr>
          <w:rFonts w:ascii="Times New Roman" w:hAnsi="Times New Roman" w:cs="Calibri"/>
          <w:color w:val="000000"/>
          <w:sz w:val="20"/>
        </w:rPr>
      </w:pPr>
      <w:r w:rsidRPr="0044362E">
        <w:rPr>
          <w:rFonts w:ascii="Times New Roman" w:hAnsi="Times New Roman" w:cs="Calibri"/>
          <w:color w:val="000000"/>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44362E" w:rsidRPr="0044362E" w:rsidRDefault="0044362E" w:rsidP="0044362E">
      <w:pPr>
        <w:autoSpaceDE w:val="0"/>
        <w:autoSpaceDN w:val="0"/>
        <w:adjustRightInd w:val="0"/>
        <w:ind w:firstLine="567"/>
        <w:jc w:val="both"/>
        <w:rPr>
          <w:rFonts w:ascii="Times New Roman" w:hAnsi="Times New Roman" w:cs="Calibri"/>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16.41. Площадь земельных участков в зависимости от типа пожарного депо определяется в соответствии с таблицей 126. </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44362E" w:rsidRPr="0044362E" w:rsidTr="00841115">
        <w:trPr>
          <w:cantSplit/>
        </w:trPr>
        <w:tc>
          <w:tcPr>
            <w:tcW w:w="797" w:type="pct"/>
            <w:vMerge w:val="restar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Наименование</w:t>
            </w:r>
          </w:p>
        </w:tc>
        <w:tc>
          <w:tcPr>
            <w:tcW w:w="4203" w:type="pct"/>
            <w:gridSpan w:val="16"/>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Тип пожарного депо</w:t>
            </w:r>
          </w:p>
        </w:tc>
      </w:tr>
      <w:tr w:rsidR="0044362E" w:rsidRPr="0044362E" w:rsidTr="00841115">
        <w:trPr>
          <w:cantSplit/>
        </w:trPr>
        <w:tc>
          <w:tcPr>
            <w:tcW w:w="797" w:type="pct"/>
            <w:vMerge/>
          </w:tcPr>
          <w:p w:rsidR="0044362E" w:rsidRPr="0044362E" w:rsidRDefault="0044362E" w:rsidP="0044362E">
            <w:pPr>
              <w:jc w:val="both"/>
              <w:rPr>
                <w:rFonts w:ascii="Times New Roman" w:hAnsi="Times New Roman" w:cs="Times New Roman"/>
                <w:sz w:val="20"/>
                <w:szCs w:val="20"/>
              </w:rPr>
            </w:pPr>
          </w:p>
        </w:tc>
        <w:tc>
          <w:tcPr>
            <w:tcW w:w="1176" w:type="pct"/>
            <w:gridSpan w:val="4"/>
            <w:vAlign w:val="center"/>
          </w:tcPr>
          <w:p w:rsidR="0044362E" w:rsidRPr="0044362E" w:rsidRDefault="0044362E" w:rsidP="0044362E">
            <w:pPr>
              <w:jc w:val="both"/>
              <w:rPr>
                <w:rFonts w:ascii="Times New Roman" w:hAnsi="Times New Roman" w:cs="Times New Roman"/>
                <w:sz w:val="20"/>
                <w:szCs w:val="20"/>
                <w:lang w:val="en-US"/>
              </w:rPr>
            </w:pPr>
            <w:r w:rsidRPr="0044362E">
              <w:rPr>
                <w:rFonts w:ascii="Times New Roman" w:hAnsi="Times New Roman" w:cs="Times New Roman"/>
                <w:sz w:val="20"/>
                <w:szCs w:val="20"/>
                <w:lang w:val="en-US"/>
              </w:rPr>
              <w:t>I</w:t>
            </w:r>
          </w:p>
        </w:tc>
        <w:tc>
          <w:tcPr>
            <w:tcW w:w="685" w:type="pct"/>
            <w:gridSpan w:val="3"/>
            <w:vAlign w:val="center"/>
          </w:tcPr>
          <w:p w:rsidR="0044362E" w:rsidRPr="0044362E" w:rsidRDefault="0044362E" w:rsidP="0044362E">
            <w:pPr>
              <w:jc w:val="both"/>
              <w:rPr>
                <w:rFonts w:ascii="Times New Roman" w:hAnsi="Times New Roman" w:cs="Times New Roman"/>
                <w:sz w:val="20"/>
                <w:szCs w:val="20"/>
                <w:lang w:val="en-US"/>
              </w:rPr>
            </w:pPr>
            <w:r w:rsidRPr="0044362E">
              <w:rPr>
                <w:rFonts w:ascii="Times New Roman" w:hAnsi="Times New Roman" w:cs="Times New Roman"/>
                <w:sz w:val="20"/>
                <w:szCs w:val="20"/>
                <w:lang w:val="en-US"/>
              </w:rPr>
              <w:t>II</w:t>
            </w:r>
          </w:p>
        </w:tc>
        <w:tc>
          <w:tcPr>
            <w:tcW w:w="1028" w:type="pct"/>
            <w:gridSpan w:val="4"/>
            <w:vAlign w:val="center"/>
          </w:tcPr>
          <w:p w:rsidR="0044362E" w:rsidRPr="0044362E" w:rsidRDefault="0044362E" w:rsidP="0044362E">
            <w:pPr>
              <w:jc w:val="both"/>
              <w:rPr>
                <w:rFonts w:ascii="Times New Roman" w:hAnsi="Times New Roman" w:cs="Times New Roman"/>
                <w:sz w:val="20"/>
                <w:szCs w:val="20"/>
                <w:lang w:val="en-US"/>
              </w:rPr>
            </w:pPr>
            <w:r w:rsidRPr="0044362E">
              <w:rPr>
                <w:rFonts w:ascii="Times New Roman" w:hAnsi="Times New Roman" w:cs="Times New Roman"/>
                <w:sz w:val="20"/>
                <w:szCs w:val="20"/>
                <w:lang w:val="en-US"/>
              </w:rPr>
              <w:t>III</w:t>
            </w:r>
          </w:p>
        </w:tc>
        <w:tc>
          <w:tcPr>
            <w:tcW w:w="685" w:type="pct"/>
            <w:gridSpan w:val="3"/>
            <w:vAlign w:val="center"/>
          </w:tcPr>
          <w:p w:rsidR="0044362E" w:rsidRPr="0044362E" w:rsidRDefault="0044362E" w:rsidP="0044362E">
            <w:pPr>
              <w:jc w:val="both"/>
              <w:rPr>
                <w:rFonts w:ascii="Times New Roman" w:hAnsi="Times New Roman" w:cs="Times New Roman"/>
                <w:sz w:val="20"/>
                <w:szCs w:val="20"/>
                <w:lang w:val="en-US"/>
              </w:rPr>
            </w:pPr>
            <w:r w:rsidRPr="0044362E">
              <w:rPr>
                <w:rFonts w:ascii="Times New Roman" w:hAnsi="Times New Roman" w:cs="Times New Roman"/>
                <w:sz w:val="20"/>
                <w:szCs w:val="20"/>
                <w:lang w:val="en-US"/>
              </w:rPr>
              <w:t>IV</w:t>
            </w:r>
          </w:p>
        </w:tc>
        <w:tc>
          <w:tcPr>
            <w:tcW w:w="629" w:type="pct"/>
            <w:gridSpan w:val="2"/>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lang w:val="en-US"/>
              </w:rPr>
              <w:t>V</w:t>
            </w:r>
          </w:p>
        </w:tc>
      </w:tr>
      <w:tr w:rsidR="0044362E" w:rsidRPr="0044362E" w:rsidTr="00841115">
        <w:tc>
          <w:tcPr>
            <w:tcW w:w="797"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lastRenderedPageBreak/>
              <w:t>Количество пожарных автомобилей в депо, шт.</w:t>
            </w:r>
          </w:p>
        </w:tc>
        <w:tc>
          <w:tcPr>
            <w:tcW w:w="290"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12</w:t>
            </w:r>
          </w:p>
        </w:tc>
        <w:tc>
          <w:tcPr>
            <w:tcW w:w="314"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w:t>
            </w:r>
          </w:p>
        </w:tc>
        <w:tc>
          <w:tcPr>
            <w:tcW w:w="314"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8</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6</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6</w:t>
            </w:r>
          </w:p>
        </w:tc>
        <w:tc>
          <w:tcPr>
            <w:tcW w:w="171"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12</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10</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8</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6</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6</w:t>
            </w:r>
          </w:p>
        </w:tc>
        <w:tc>
          <w:tcPr>
            <w:tcW w:w="171"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w:t>
            </w:r>
          </w:p>
        </w:tc>
        <w:tc>
          <w:tcPr>
            <w:tcW w:w="314"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4</w:t>
            </w:r>
          </w:p>
        </w:tc>
        <w:tc>
          <w:tcPr>
            <w:tcW w:w="314"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w:t>
            </w:r>
          </w:p>
        </w:tc>
      </w:tr>
      <w:tr w:rsidR="0044362E" w:rsidRPr="0044362E" w:rsidTr="00841115">
        <w:tc>
          <w:tcPr>
            <w:tcW w:w="797" w:type="pct"/>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Площадь земельного участка, га</w:t>
            </w:r>
          </w:p>
        </w:tc>
        <w:tc>
          <w:tcPr>
            <w:tcW w:w="290"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2,2</w:t>
            </w:r>
          </w:p>
        </w:tc>
        <w:tc>
          <w:tcPr>
            <w:tcW w:w="314"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1,95</w:t>
            </w:r>
          </w:p>
        </w:tc>
        <w:tc>
          <w:tcPr>
            <w:tcW w:w="314"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1,75</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1,6</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1,2</w:t>
            </w:r>
          </w:p>
        </w:tc>
        <w:tc>
          <w:tcPr>
            <w:tcW w:w="171"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0,8</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1,7</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1,6</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1,5</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1,3</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1,2</w:t>
            </w:r>
          </w:p>
        </w:tc>
        <w:tc>
          <w:tcPr>
            <w:tcW w:w="171"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1</w:t>
            </w:r>
          </w:p>
        </w:tc>
        <w:tc>
          <w:tcPr>
            <w:tcW w:w="257"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0,8</w:t>
            </w:r>
          </w:p>
        </w:tc>
        <w:tc>
          <w:tcPr>
            <w:tcW w:w="314"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0,85</w:t>
            </w:r>
          </w:p>
        </w:tc>
        <w:tc>
          <w:tcPr>
            <w:tcW w:w="314" w:type="pct"/>
            <w:vAlign w:val="center"/>
          </w:tcPr>
          <w:p w:rsidR="0044362E" w:rsidRPr="0044362E" w:rsidRDefault="0044362E" w:rsidP="0044362E">
            <w:pPr>
              <w:jc w:val="both"/>
              <w:rPr>
                <w:rFonts w:ascii="Times New Roman" w:hAnsi="Times New Roman" w:cs="Times New Roman"/>
                <w:sz w:val="20"/>
                <w:szCs w:val="20"/>
              </w:rPr>
            </w:pPr>
            <w:r w:rsidRPr="0044362E">
              <w:rPr>
                <w:rFonts w:ascii="Times New Roman" w:hAnsi="Times New Roman" w:cs="Times New Roman"/>
                <w:sz w:val="20"/>
                <w:szCs w:val="20"/>
              </w:rPr>
              <w:t>0,55</w:t>
            </w: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16.43. Территория пожарного депо подразделяется на производственную, учебно-спортивную и жилую зоны.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4362E" w:rsidRPr="0044362E" w:rsidTr="00841115">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Территория</w:t>
            </w:r>
          </w:p>
        </w:tc>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Радиус обслуживания, км, не более</w:t>
            </w:r>
          </w:p>
        </w:tc>
      </w:tr>
      <w:tr w:rsidR="0044362E" w:rsidRPr="0044362E" w:rsidTr="00841115">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Жилая застройка</w:t>
            </w:r>
          </w:p>
        </w:tc>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3</w:t>
            </w:r>
          </w:p>
        </w:tc>
      </w:tr>
      <w:tr w:rsidR="0044362E" w:rsidRPr="0044362E" w:rsidTr="00841115">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Промышленные предприятия:</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   - с производствами категорий А, Б, В, занимающих более 50% всей площади застройки</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r>
      <w:tr w:rsidR="0044362E" w:rsidRPr="0044362E" w:rsidTr="00841115">
        <w:tc>
          <w:tcPr>
            <w:tcW w:w="2500" w:type="pct"/>
          </w:tcPr>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Сельскохозяйственные предприятия:</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    - с преобладающими производствами категорий А, Б и В</w:t>
            </w: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 xml:space="preserve">    - с преобладающими производствами категорий Г и Д</w:t>
            </w:r>
          </w:p>
        </w:tc>
        <w:tc>
          <w:tcPr>
            <w:tcW w:w="2500" w:type="pct"/>
          </w:tcPr>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2</w:t>
            </w:r>
          </w:p>
          <w:p w:rsidR="0044362E" w:rsidRPr="0044362E" w:rsidRDefault="0044362E" w:rsidP="0044362E">
            <w:pPr>
              <w:jc w:val="both"/>
              <w:rPr>
                <w:rFonts w:ascii="Times New Roman" w:hAnsi="Times New Roman" w:cs="Times New Roman"/>
              </w:rPr>
            </w:pPr>
          </w:p>
          <w:p w:rsidR="0044362E" w:rsidRPr="0044362E" w:rsidRDefault="0044362E" w:rsidP="0044362E">
            <w:pPr>
              <w:jc w:val="both"/>
              <w:rPr>
                <w:rFonts w:ascii="Times New Roman" w:hAnsi="Times New Roman" w:cs="Times New Roman"/>
              </w:rPr>
            </w:pPr>
            <w:r w:rsidRPr="0044362E">
              <w:rPr>
                <w:rFonts w:ascii="Times New Roman" w:hAnsi="Times New Roman" w:cs="Times New Roman"/>
              </w:rPr>
              <w:t>4</w:t>
            </w:r>
          </w:p>
        </w:tc>
      </w:tr>
    </w:tbl>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u w:val="single"/>
        </w:rPr>
        <w:t>Примечания</w:t>
      </w:r>
      <w:r w:rsidRPr="0044362E">
        <w:rPr>
          <w:rFonts w:ascii="Times New Roman" w:hAnsi="Times New Roman" w:cs="Times New Roman"/>
          <w:sz w:val="20"/>
        </w:rPr>
        <w:t>:</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 xml:space="preserve">2  При наличии на площадках промышленных предприятий зданий и сооружений  </w:t>
      </w:r>
      <w:r w:rsidRPr="0044362E">
        <w:rPr>
          <w:rFonts w:ascii="Times New Roman" w:hAnsi="Times New Roman" w:cs="Times New Roman"/>
          <w:sz w:val="20"/>
          <w:lang w:val="en-US"/>
        </w:rPr>
        <w:t>III</w:t>
      </w:r>
      <w:r w:rsidRPr="0044362E">
        <w:rPr>
          <w:rFonts w:ascii="Times New Roman" w:hAnsi="Times New Roman" w:cs="Times New Roman"/>
          <w:sz w:val="20"/>
        </w:rPr>
        <w:t xml:space="preserve">, </w:t>
      </w:r>
      <w:r w:rsidRPr="0044362E">
        <w:rPr>
          <w:rFonts w:ascii="Times New Roman" w:hAnsi="Times New Roman" w:cs="Times New Roman"/>
          <w:sz w:val="20"/>
          <w:lang w:val="en-US"/>
        </w:rPr>
        <w:t>IV</w:t>
      </w:r>
      <w:r w:rsidRPr="0044362E">
        <w:rPr>
          <w:rFonts w:ascii="Times New Roman" w:hAnsi="Times New Roman" w:cs="Times New Roman"/>
          <w:sz w:val="20"/>
        </w:rPr>
        <w:t xml:space="preserve">, </w:t>
      </w:r>
      <w:r w:rsidRPr="0044362E">
        <w:rPr>
          <w:rFonts w:ascii="Times New Roman" w:hAnsi="Times New Roman" w:cs="Times New Roman"/>
          <w:sz w:val="20"/>
          <w:lang w:val="en-US"/>
        </w:rPr>
        <w:t>V</w:t>
      </w:r>
      <w:r w:rsidRPr="0044362E">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44362E" w:rsidRPr="0044362E" w:rsidRDefault="0044362E" w:rsidP="0044362E">
      <w:pPr>
        <w:ind w:firstLine="567"/>
        <w:jc w:val="both"/>
        <w:rPr>
          <w:rFonts w:ascii="Times New Roman" w:hAnsi="Times New Roman" w:cs="Times New Roman"/>
          <w:sz w:val="20"/>
        </w:rPr>
      </w:pPr>
      <w:r w:rsidRPr="0044362E">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сельском поселении – скотопрогонов).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lastRenderedPageBreak/>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3298"/>
        <w:gridCol w:w="2724"/>
      </w:tblGrid>
      <w:tr w:rsidR="0044362E" w:rsidRPr="0044362E" w:rsidTr="00841115">
        <w:trPr>
          <w:cantSplit/>
          <w:trHeight w:val="463"/>
        </w:trPr>
        <w:tc>
          <w:tcPr>
            <w:tcW w:w="1854" w:type="pct"/>
            <w:vMerge w:val="restar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Наименование зданий и сооружений</w:t>
            </w:r>
          </w:p>
        </w:tc>
        <w:tc>
          <w:tcPr>
            <w:tcW w:w="3146" w:type="pct"/>
            <w:gridSpan w:val="2"/>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Площадь, кв. м</w:t>
            </w:r>
          </w:p>
        </w:tc>
      </w:tr>
      <w:tr w:rsidR="0044362E" w:rsidRPr="0044362E" w:rsidTr="00841115">
        <w:trPr>
          <w:cantSplit/>
          <w:trHeight w:val="220"/>
        </w:trPr>
        <w:tc>
          <w:tcPr>
            <w:tcW w:w="1854" w:type="pct"/>
            <w:vMerge/>
            <w:vAlign w:val="center"/>
          </w:tcPr>
          <w:p w:rsidR="0044362E" w:rsidRPr="0044362E" w:rsidRDefault="0044362E" w:rsidP="0044362E">
            <w:pPr>
              <w:autoSpaceDE w:val="0"/>
              <w:autoSpaceDN w:val="0"/>
              <w:adjustRightInd w:val="0"/>
              <w:jc w:val="both"/>
              <w:rPr>
                <w:rFonts w:ascii="Times New Roman" w:hAnsi="Times New Roman" w:cs="Calibri"/>
                <w:color w:val="000000"/>
              </w:rPr>
            </w:pPr>
          </w:p>
        </w:tc>
        <w:tc>
          <w:tcPr>
            <w:tcW w:w="17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I тип</w:t>
            </w:r>
          </w:p>
        </w:tc>
        <w:tc>
          <w:tcPr>
            <w:tcW w:w="14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III тип</w:t>
            </w:r>
          </w:p>
        </w:tc>
      </w:tr>
      <w:tr w:rsidR="0044362E" w:rsidRPr="0044362E" w:rsidTr="00841115">
        <w:trPr>
          <w:trHeight w:val="220"/>
        </w:trPr>
        <w:tc>
          <w:tcPr>
            <w:tcW w:w="185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Отряд (часть, пост) технической службы</w:t>
            </w:r>
          </w:p>
        </w:tc>
        <w:tc>
          <w:tcPr>
            <w:tcW w:w="17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10000</w:t>
            </w:r>
          </w:p>
        </w:tc>
        <w:tc>
          <w:tcPr>
            <w:tcW w:w="14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4500</w:t>
            </w:r>
          </w:p>
        </w:tc>
      </w:tr>
      <w:tr w:rsidR="0044362E" w:rsidRPr="0044362E" w:rsidTr="00841115">
        <w:trPr>
          <w:trHeight w:val="220"/>
        </w:trPr>
        <w:tc>
          <w:tcPr>
            <w:tcW w:w="1854"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Опорный пункт пожаротушения</w:t>
            </w:r>
          </w:p>
        </w:tc>
        <w:tc>
          <w:tcPr>
            <w:tcW w:w="17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15000</w:t>
            </w:r>
          </w:p>
        </w:tc>
        <w:tc>
          <w:tcPr>
            <w:tcW w:w="1423" w:type="pct"/>
            <w:vAlign w:val="center"/>
          </w:tcPr>
          <w:p w:rsidR="0044362E" w:rsidRPr="0044362E" w:rsidRDefault="0044362E" w:rsidP="0044362E">
            <w:pPr>
              <w:autoSpaceDE w:val="0"/>
              <w:autoSpaceDN w:val="0"/>
              <w:adjustRightInd w:val="0"/>
              <w:jc w:val="both"/>
              <w:rPr>
                <w:rFonts w:ascii="Times New Roman" w:hAnsi="Times New Roman" w:cs="Calibri"/>
                <w:color w:val="000000"/>
              </w:rPr>
            </w:pPr>
            <w:r w:rsidRPr="0044362E">
              <w:rPr>
                <w:rFonts w:ascii="Times New Roman" w:hAnsi="Times New Roman" w:cs="Calibri"/>
                <w:color w:val="000000"/>
              </w:rPr>
              <w:t>5000</w:t>
            </w:r>
          </w:p>
        </w:tc>
      </w:tr>
    </w:tbl>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16.49. Площадь озеленения территории пожарного депо должна составлять не менее 15% площади участка.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16.50. Территория пожарного депо должна иметь ограждение высотой не менее 2 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16.55. Здания пожарных депо I - IV типов оборудуются охранно-пожарной сигнализацией и административно-управленческой связью.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44362E" w:rsidRPr="0044362E" w:rsidRDefault="0044362E" w:rsidP="0044362E">
      <w:pPr>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17. ПРИЛОЖЕНИЯ</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ind w:firstLine="567"/>
        <w:jc w:val="both"/>
        <w:rPr>
          <w:rFonts w:ascii="Times New Roman" w:hAnsi="Times New Roman" w:cs="Times New Roman"/>
          <w:b/>
        </w:rPr>
      </w:pPr>
      <w:r w:rsidRPr="0044362E">
        <w:rPr>
          <w:rFonts w:ascii="Times New Roman" w:hAnsi="Times New Roman" w:cs="Times New Roman"/>
          <w:b/>
        </w:rPr>
        <w:t>17.1. Термины и определения</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Рекомендуемые нормативные требования</w:t>
      </w:r>
      <w:r w:rsidRPr="0044362E">
        <w:rPr>
          <w:rFonts w:ascii="Times New Roman" w:hAnsi="Times New Roman" w:cs="Calibri"/>
          <w:color w:val="000000"/>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44362E" w:rsidRPr="0044362E" w:rsidRDefault="0044362E" w:rsidP="0044362E">
      <w:pPr>
        <w:autoSpaceDE w:val="0"/>
        <w:autoSpaceDN w:val="0"/>
        <w:adjustRightInd w:val="0"/>
        <w:ind w:firstLine="567"/>
        <w:jc w:val="both"/>
        <w:rPr>
          <w:rFonts w:ascii="Times New Roman" w:hAnsi="Times New Roman" w:cs="Calibri"/>
          <w:i/>
          <w:color w:val="000000"/>
        </w:rPr>
      </w:pPr>
      <w:r w:rsidRPr="0044362E">
        <w:rPr>
          <w:rFonts w:ascii="Times New Roman" w:hAnsi="Times New Roman" w:cs="Calibri"/>
          <w:i/>
          <w:color w:val="000000"/>
        </w:rPr>
        <w:t>Справочные приложения</w:t>
      </w:r>
      <w:r w:rsidRPr="0044362E">
        <w:rPr>
          <w:rFonts w:ascii="Times New Roman" w:hAnsi="Times New Roman" w:cs="Calibri"/>
          <w:color w:val="000000"/>
        </w:rPr>
        <w:t xml:space="preserve"> - приложения, содержащие описания, показатели и другую информацию</w:t>
      </w:r>
      <w:r w:rsidRPr="0044362E">
        <w:rPr>
          <w:rFonts w:ascii="Times New Roman" w:hAnsi="Times New Roman" w:cs="Calibri"/>
          <w:i/>
          <w:color w:val="000000"/>
        </w:rPr>
        <w:t xml:space="preserve">.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Муниципальное образование</w:t>
      </w:r>
      <w:r w:rsidRPr="0044362E">
        <w:rPr>
          <w:rFonts w:ascii="Times New Roman" w:hAnsi="Times New Roman" w:cs="Calibri"/>
          <w:color w:val="000000"/>
        </w:rPr>
        <w:t xml:space="preserve"> - муниципальный район, городское или сельское поселение, городской округ.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Муниципальный район</w:t>
      </w:r>
      <w:r w:rsidRPr="0044362E">
        <w:rPr>
          <w:rFonts w:ascii="Times New Roman" w:hAnsi="Times New Roman" w:cs="Calibri"/>
          <w:color w:val="000000"/>
        </w:rPr>
        <w:t xml:space="preserve"> - несколько поселений или поселений и межселенных территорий, объединенных общей территорией, в границах которой местное </w:t>
      </w:r>
      <w:r w:rsidRPr="0044362E">
        <w:rPr>
          <w:rFonts w:ascii="Times New Roman" w:hAnsi="Times New Roman" w:cs="Calibri"/>
          <w:color w:val="000000"/>
        </w:rPr>
        <w:lastRenderedPageBreak/>
        <w:t xml:space="preserve">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Сельское поселение</w:t>
      </w:r>
      <w:r w:rsidRPr="0044362E">
        <w:rPr>
          <w:rFonts w:ascii="Times New Roman" w:hAnsi="Times New Roman" w:cs="Calibri"/>
          <w:color w:val="000000"/>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Городское поселение</w:t>
      </w:r>
      <w:r w:rsidRPr="0044362E">
        <w:rPr>
          <w:rFonts w:ascii="Times New Roman" w:hAnsi="Times New Roman" w:cs="Calibri"/>
          <w:color w:val="000000"/>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Городской округ</w:t>
      </w:r>
      <w:r w:rsidRPr="0044362E">
        <w:rPr>
          <w:rFonts w:ascii="Times New Roman" w:hAnsi="Times New Roman" w:cs="Calibri"/>
          <w:color w:val="000000"/>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Населенный пункт</w:t>
      </w:r>
      <w:r w:rsidRPr="0044362E">
        <w:rPr>
          <w:rFonts w:ascii="Times New Roman" w:hAnsi="Times New Roman" w:cs="Calibri"/>
          <w:color w:val="000000"/>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Система расселения</w:t>
      </w:r>
      <w:r w:rsidRPr="0044362E">
        <w:rPr>
          <w:rFonts w:ascii="Times New Roman" w:hAnsi="Times New Roman" w:cs="Calibri"/>
          <w:color w:val="000000"/>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Граница населенного пункта</w:t>
      </w:r>
      <w:r w:rsidRPr="0044362E">
        <w:rPr>
          <w:rFonts w:ascii="Times New Roman" w:hAnsi="Times New Roman" w:cs="Calibri"/>
          <w:color w:val="000000"/>
        </w:rPr>
        <w:t xml:space="preserve"> - внешние границы земель населенного пункта, отделяющие эти земли от земель иных категорий.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Городская агломерация</w:t>
      </w:r>
      <w:r w:rsidRPr="0044362E">
        <w:rPr>
          <w:rFonts w:ascii="Times New Roman" w:hAnsi="Times New Roman" w:cs="Calibri"/>
          <w:color w:val="000000"/>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Межселенная территория</w:t>
      </w:r>
      <w:r w:rsidRPr="0044362E">
        <w:rPr>
          <w:rFonts w:ascii="Times New Roman" w:hAnsi="Times New Roman" w:cs="Calibri"/>
          <w:color w:val="000000"/>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Градостроительная деятельность</w:t>
      </w:r>
      <w:r w:rsidRPr="0044362E">
        <w:rPr>
          <w:rFonts w:ascii="Times New Roman" w:hAnsi="Times New Roman" w:cs="Calibri"/>
          <w:color w:val="00000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Градостроительная ценность территории</w:t>
      </w:r>
      <w:r w:rsidRPr="0044362E">
        <w:rPr>
          <w:rFonts w:ascii="Times New Roman" w:hAnsi="Times New Roman" w:cs="Calibri"/>
          <w:color w:val="000000"/>
        </w:rPr>
        <w:t xml:space="preserve"> - мера способности территории удовлетворять определенные общественные требования к ее состоянию и использованию.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Устойчивое развитие территорий</w:t>
      </w:r>
      <w:r w:rsidRPr="0044362E">
        <w:rPr>
          <w:rFonts w:ascii="Times New Roman" w:hAnsi="Times New Roman" w:cs="Calibri"/>
          <w:color w:val="00000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Градостроительное зонирование</w:t>
      </w:r>
      <w:r w:rsidRPr="0044362E">
        <w:rPr>
          <w:rFonts w:ascii="Times New Roman" w:hAnsi="Times New Roman" w:cs="Calibri"/>
          <w:color w:val="00000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lastRenderedPageBreak/>
        <w:t>Правила землепользования и застройки</w:t>
      </w:r>
      <w:r w:rsidRPr="0044362E">
        <w:rPr>
          <w:rFonts w:ascii="Times New Roman" w:hAnsi="Times New Roman" w:cs="Calibri"/>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Территориальное планирование</w:t>
      </w:r>
      <w:r w:rsidRPr="0044362E">
        <w:rPr>
          <w:rFonts w:ascii="Times New Roman" w:hAnsi="Times New Roman" w:cs="Calibri"/>
          <w:color w:val="000000"/>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Территориальные зоны</w:t>
      </w:r>
      <w:r w:rsidRPr="0044362E">
        <w:rPr>
          <w:rFonts w:ascii="Times New Roman" w:hAnsi="Times New Roman" w:cs="Calibri"/>
          <w:color w:val="000000"/>
        </w:rPr>
        <w:t xml:space="preserve"> - зоны, для которых в правилах землепользования и застройки определены границы и установлены градостроительные регламенты.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Градостроительный регламент</w:t>
      </w:r>
      <w:r w:rsidRPr="0044362E">
        <w:rPr>
          <w:rFonts w:ascii="Times New Roman" w:hAnsi="Times New Roman" w:cs="Calibri"/>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Генеральный план городского округа, генеральный план поселения</w:t>
      </w:r>
      <w:r w:rsidRPr="0044362E">
        <w:rPr>
          <w:rFonts w:ascii="Times New Roman" w:hAnsi="Times New Roman" w:cs="Calibri"/>
          <w:color w:val="000000"/>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Функциональное зонирование территории</w:t>
      </w:r>
      <w:r w:rsidRPr="0044362E">
        <w:rPr>
          <w:rFonts w:ascii="Times New Roman" w:hAnsi="Times New Roman" w:cs="Calibri"/>
          <w:color w:val="000000"/>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Функциональные зоны</w:t>
      </w:r>
      <w:r w:rsidRPr="0044362E">
        <w:rPr>
          <w:rFonts w:ascii="Times New Roman" w:hAnsi="Times New Roman" w:cs="Calibri"/>
          <w:color w:val="000000"/>
        </w:rPr>
        <w:t xml:space="preserve"> - зоны, для которых документами территориального планирования определены границы и функциональное назначение.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Функционально-планировочное образование</w:t>
      </w:r>
      <w:r w:rsidRPr="0044362E">
        <w:rPr>
          <w:rFonts w:ascii="Times New Roman" w:hAnsi="Times New Roman" w:cs="Calibri"/>
          <w:color w:val="000000"/>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Зона (район) застройки</w:t>
      </w:r>
      <w:r w:rsidRPr="0044362E">
        <w:rPr>
          <w:rFonts w:ascii="Times New Roman" w:hAnsi="Times New Roman" w:cs="Calibri"/>
          <w:color w:val="000000"/>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i/>
        </w:rPr>
        <w:t>Малоэтажная жилая застройка</w:t>
      </w:r>
      <w:r w:rsidRPr="0044362E">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Среднеэтажная жилая застройка</w:t>
      </w:r>
      <w:r w:rsidRPr="0044362E">
        <w:rPr>
          <w:rFonts w:ascii="Times New Roman" w:hAnsi="Times New Roman" w:cs="Calibri"/>
          <w:color w:val="000000"/>
        </w:rPr>
        <w:t xml:space="preserve"> - жилая застройка многоквартирными зданиями этажностью 4 - 5 этажей.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Многоэтажная жилая застройка</w:t>
      </w:r>
      <w:r w:rsidRPr="0044362E">
        <w:rPr>
          <w:rFonts w:ascii="Times New Roman" w:hAnsi="Times New Roman" w:cs="Calibri"/>
          <w:color w:val="000000"/>
        </w:rPr>
        <w:t xml:space="preserve"> - жилая застройка многоквартирными зданиями высотой до 75 метров.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Микрорайон (квартал)</w:t>
      </w:r>
      <w:r w:rsidRPr="0044362E">
        <w:rPr>
          <w:rFonts w:ascii="Times New Roman" w:hAnsi="Times New Roman" w:cs="Calibri"/>
          <w:color w:val="000000"/>
        </w:rPr>
        <w:t xml:space="preserve"> - структурный элемент территории жилой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Жилой район</w:t>
      </w:r>
      <w:r w:rsidRPr="0044362E">
        <w:rPr>
          <w:rFonts w:ascii="Times New Roman" w:hAnsi="Times New Roman" w:cs="Calibri"/>
          <w:color w:val="000000"/>
        </w:rPr>
        <w:t xml:space="preserve"> - структурный элемент селитебной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Индивидуальное жилищное строительство</w:t>
      </w:r>
      <w:r w:rsidRPr="0044362E">
        <w:rPr>
          <w:rFonts w:ascii="Times New Roman" w:hAnsi="Times New Roman" w:cs="Calibri"/>
          <w:color w:val="000000"/>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Усадебный жилой дом</w:t>
      </w:r>
      <w:r w:rsidRPr="0044362E">
        <w:rPr>
          <w:rFonts w:ascii="Times New Roman" w:hAnsi="Times New Roman" w:cs="Calibri"/>
          <w:color w:val="000000"/>
        </w:rPr>
        <w:t xml:space="preserve"> - одноквартирный, дом с приквартирным участком, постройками, для подсобного хозяйства.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lastRenderedPageBreak/>
        <w:t>Дом коттеджного типа</w:t>
      </w:r>
      <w:r w:rsidRPr="0044362E">
        <w:rPr>
          <w:rFonts w:ascii="Times New Roman" w:hAnsi="Times New Roman" w:cs="Calibri"/>
          <w:color w:val="000000"/>
        </w:rPr>
        <w:t xml:space="preserve"> - малоэтажный одноквартирный индивидуальный или блокированный, в том числе двухквартирный, жилой дом.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Блокированный жилой дом</w:t>
      </w:r>
      <w:r w:rsidRPr="0044362E">
        <w:rPr>
          <w:rFonts w:ascii="Times New Roman" w:hAnsi="Times New Roman" w:cs="Calibri"/>
          <w:color w:val="000000"/>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Секционный жилой дом (жилое здание секционного типа</w:t>
      </w:r>
      <w:r w:rsidRPr="0044362E">
        <w:rPr>
          <w:rFonts w:ascii="Times New Roman" w:hAnsi="Times New Roman" w:cs="Calibri"/>
          <w:color w:val="000000"/>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Земельный участок</w:t>
      </w:r>
      <w:r w:rsidRPr="0044362E">
        <w:rPr>
          <w:rFonts w:ascii="Times New Roman" w:hAnsi="Times New Roman" w:cs="Calibri"/>
          <w:color w:val="000000"/>
        </w:rPr>
        <w:t xml:space="preserve"> - часть поверхности земли (в том числе почвенный слой), границы которой описаны и удостоверены в установленном порядке.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Дачный земельный участок</w:t>
      </w:r>
      <w:r w:rsidRPr="0044362E">
        <w:rPr>
          <w:rFonts w:ascii="Times New Roman" w:hAnsi="Times New Roman" w:cs="Calibri"/>
          <w:color w:val="000000"/>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Садовый земельный участок</w:t>
      </w:r>
      <w:r w:rsidRPr="0044362E">
        <w:rPr>
          <w:rFonts w:ascii="Times New Roman" w:hAnsi="Times New Roman" w:cs="Calibri"/>
          <w:color w:val="000000"/>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Личное подсобное хозяйство</w:t>
      </w:r>
      <w:r w:rsidRPr="0044362E">
        <w:rPr>
          <w:rFonts w:ascii="Times New Roman" w:hAnsi="Times New Roman" w:cs="Calibri"/>
          <w:color w:val="000000"/>
        </w:rPr>
        <w:t xml:space="preserve"> - форма непредпринимательской деятельности по производству и переработке сельскохозяйственной продукции.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Территории общего пользования</w:t>
      </w:r>
      <w:r w:rsidRPr="0044362E">
        <w:rPr>
          <w:rFonts w:ascii="Times New Roman" w:hAnsi="Times New Roman" w:cs="Calibri"/>
          <w:color w:val="00000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Улица</w:t>
      </w:r>
      <w:r w:rsidRPr="0044362E">
        <w:rPr>
          <w:rFonts w:ascii="Times New Roman" w:hAnsi="Times New Roman" w:cs="Calibri"/>
          <w:color w:val="000000"/>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Дорога (городская)</w:t>
      </w:r>
      <w:r w:rsidRPr="0044362E">
        <w:rPr>
          <w:rFonts w:ascii="Times New Roman" w:hAnsi="Times New Roman" w:cs="Calibri"/>
          <w:color w:val="000000"/>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Пешеходная зона</w:t>
      </w:r>
      <w:r w:rsidRPr="0044362E">
        <w:rPr>
          <w:rFonts w:ascii="Times New Roman" w:hAnsi="Times New Roman" w:cs="Calibri"/>
          <w:color w:val="000000"/>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Пригородные зоны</w:t>
      </w:r>
      <w:r w:rsidRPr="0044362E">
        <w:rPr>
          <w:rFonts w:ascii="Times New Roman" w:hAnsi="Times New Roman" w:cs="Calibri"/>
          <w:color w:val="000000"/>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Пригородная зеленая зона</w:t>
      </w:r>
      <w:r w:rsidRPr="0044362E">
        <w:rPr>
          <w:rFonts w:ascii="Times New Roman" w:hAnsi="Times New Roman" w:cs="Calibri"/>
          <w:color w:val="000000"/>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Озелененные территории</w:t>
      </w:r>
      <w:r w:rsidRPr="0044362E">
        <w:rPr>
          <w:rFonts w:ascii="Times New Roman" w:hAnsi="Times New Roman" w:cs="Calibri"/>
          <w:color w:val="00000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Парк</w:t>
      </w:r>
      <w:r w:rsidRPr="0044362E">
        <w:rPr>
          <w:rFonts w:ascii="Times New Roman" w:hAnsi="Times New Roman" w:cs="Calibri"/>
          <w:color w:val="000000"/>
        </w:rPr>
        <w:t xml:space="preserve"> - озелененная территория общего пользования площадью от 10 га, представляющая собой самостоятельный архитектурно-ландшафтный объект. В </w:t>
      </w:r>
      <w:r w:rsidRPr="0044362E">
        <w:rPr>
          <w:rFonts w:ascii="Times New Roman" w:hAnsi="Times New Roman" w:cs="Calibri"/>
          <w:color w:val="000000"/>
        </w:rPr>
        <w:lastRenderedPageBreak/>
        <w:t xml:space="preserve">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Сад</w:t>
      </w:r>
      <w:r w:rsidRPr="0044362E">
        <w:rPr>
          <w:rFonts w:ascii="Times New Roman" w:hAnsi="Times New Roman" w:cs="Calibri"/>
          <w:color w:val="000000"/>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Сквер</w:t>
      </w:r>
      <w:r w:rsidRPr="0044362E">
        <w:rPr>
          <w:rFonts w:ascii="Times New Roman" w:hAnsi="Times New Roman" w:cs="Calibri"/>
          <w:color w:val="000000"/>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Бульвар</w:t>
      </w:r>
      <w:r w:rsidRPr="0044362E">
        <w:rPr>
          <w:rFonts w:ascii="Times New Roman" w:hAnsi="Times New Roman" w:cs="Calibri"/>
          <w:color w:val="000000"/>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Коэффициент озеленения</w:t>
      </w:r>
      <w:r w:rsidRPr="0044362E">
        <w:rPr>
          <w:rFonts w:ascii="Times New Roman" w:hAnsi="Times New Roman" w:cs="Calibri"/>
          <w:color w:val="000000"/>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Градостроительная емкость (интенсивность использования)</w:t>
      </w:r>
      <w:r w:rsidRPr="0044362E">
        <w:rPr>
          <w:rFonts w:ascii="Times New Roman" w:hAnsi="Times New Roman" w:cs="Calibri"/>
          <w:color w:val="000000"/>
        </w:rPr>
        <w:t xml:space="preserve"> </w:t>
      </w:r>
      <w:r w:rsidRPr="0044362E">
        <w:rPr>
          <w:rFonts w:ascii="Times New Roman" w:hAnsi="Times New Roman" w:cs="Calibri"/>
          <w:i/>
          <w:color w:val="000000"/>
        </w:rPr>
        <w:t>территории</w:t>
      </w:r>
      <w:r w:rsidRPr="0044362E">
        <w:rPr>
          <w:rFonts w:ascii="Times New Roman" w:hAnsi="Times New Roman" w:cs="Calibri"/>
          <w:color w:val="000000"/>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Плотность застройки</w:t>
      </w:r>
      <w:r w:rsidRPr="0044362E">
        <w:rPr>
          <w:rFonts w:ascii="Times New Roman" w:hAnsi="Times New Roman" w:cs="Calibri"/>
          <w:color w:val="000000"/>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Суммарная поэтажная площадь</w:t>
      </w:r>
      <w:r w:rsidRPr="0044362E">
        <w:rPr>
          <w:rFonts w:ascii="Times New Roman" w:hAnsi="Times New Roman" w:cs="Calibri"/>
          <w:color w:val="000000"/>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Коэффициент застройки</w:t>
      </w:r>
      <w:r w:rsidRPr="0044362E">
        <w:rPr>
          <w:rFonts w:ascii="Times New Roman" w:hAnsi="Times New Roman" w:cs="Calibri"/>
          <w:color w:val="000000"/>
        </w:rPr>
        <w:t xml:space="preserve">  - отношение территории земельного участка, которая может быть занята зданиями, ко всей площади участка (в процентах). КЗ</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Коэффициент плотности застройки</w:t>
      </w:r>
      <w:r w:rsidRPr="0044362E">
        <w:rPr>
          <w:rFonts w:ascii="Times New Roman" w:hAnsi="Times New Roman" w:cs="Calibri"/>
          <w:color w:val="000000"/>
        </w:rPr>
        <w:t xml:space="preserve"> - отношение площади всех этажей зданий и сооружений к площади участка. КПЗ</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Социально-гарантированные условия жизнедеятельности</w:t>
      </w:r>
      <w:r w:rsidRPr="0044362E">
        <w:rPr>
          <w:rFonts w:ascii="Times New Roman" w:hAnsi="Times New Roman" w:cs="Calibri"/>
          <w:color w:val="000000"/>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Специальное регулирование</w:t>
      </w:r>
      <w:r w:rsidRPr="0044362E">
        <w:rPr>
          <w:rFonts w:ascii="Times New Roman" w:hAnsi="Times New Roman" w:cs="Calibri"/>
          <w:color w:val="000000"/>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Зоны с особыми условиями использования</w:t>
      </w:r>
      <w:r w:rsidRPr="0044362E">
        <w:rPr>
          <w:rFonts w:ascii="Times New Roman" w:hAnsi="Times New Roman" w:cs="Calibri"/>
          <w:color w:val="000000"/>
        </w:rPr>
        <w:t xml:space="preserve"> </w:t>
      </w:r>
      <w:r w:rsidRPr="0044362E">
        <w:rPr>
          <w:rFonts w:ascii="Times New Roman" w:hAnsi="Times New Roman" w:cs="Calibri"/>
          <w:i/>
          <w:color w:val="000000"/>
        </w:rPr>
        <w:t>территорий</w:t>
      </w:r>
      <w:r w:rsidRPr="0044362E">
        <w:rPr>
          <w:rFonts w:ascii="Times New Roman" w:hAnsi="Times New Roman" w:cs="Calibri"/>
          <w:color w:val="000000"/>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Санитарно-защитная зона</w:t>
      </w:r>
      <w:r w:rsidRPr="0044362E">
        <w:rPr>
          <w:rFonts w:ascii="Times New Roman" w:hAnsi="Times New Roman" w:cs="Calibri"/>
          <w:color w:val="000000"/>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lastRenderedPageBreak/>
        <w:t>Охранная зона</w:t>
      </w:r>
      <w:r w:rsidRPr="0044362E">
        <w:rPr>
          <w:rFonts w:ascii="Times New Roman" w:hAnsi="Times New Roman" w:cs="Calibri"/>
          <w:color w:val="00000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Квартал сохраняемой застройки</w:t>
      </w:r>
      <w:r w:rsidRPr="0044362E">
        <w:rPr>
          <w:rFonts w:ascii="Times New Roman" w:hAnsi="Times New Roman" w:cs="Calibri"/>
          <w:color w:val="000000"/>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Историческое поселение</w:t>
      </w:r>
      <w:r w:rsidRPr="0044362E">
        <w:rPr>
          <w:rFonts w:ascii="Times New Roman" w:hAnsi="Times New Roman" w:cs="Calibri"/>
          <w:color w:val="000000"/>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Стоянка для автомобилей (автостоянка)</w:t>
      </w:r>
      <w:r w:rsidRPr="0044362E">
        <w:rPr>
          <w:rFonts w:ascii="Times New Roman" w:hAnsi="Times New Roman" w:cs="Calibri"/>
          <w:color w:val="000000"/>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Надземная автостоянка закрытого типа</w:t>
      </w:r>
      <w:r w:rsidRPr="0044362E">
        <w:rPr>
          <w:rFonts w:ascii="Times New Roman" w:hAnsi="Times New Roman" w:cs="Calibri"/>
          <w:color w:val="000000"/>
        </w:rPr>
        <w:t xml:space="preserve"> - автостоянка с наружными стеновыми ограждениями.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Автостоянка открытого типа</w:t>
      </w:r>
      <w:r w:rsidRPr="0044362E">
        <w:rPr>
          <w:rFonts w:ascii="Times New Roman" w:hAnsi="Times New Roman" w:cs="Calibri"/>
          <w:color w:val="000000"/>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Механизированная автостоянка</w:t>
      </w:r>
      <w:r w:rsidRPr="0044362E">
        <w:rPr>
          <w:rFonts w:ascii="Times New Roman" w:hAnsi="Times New Roman" w:cs="Calibri"/>
          <w:color w:val="000000"/>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Гостевая автостоянка</w:t>
      </w:r>
      <w:r w:rsidRPr="0044362E">
        <w:rPr>
          <w:rFonts w:ascii="Times New Roman" w:hAnsi="Times New Roman" w:cs="Calibri"/>
          <w:color w:val="000000"/>
        </w:rPr>
        <w:t xml:space="preserve"> - открытая площадка, предназначенная для кратковременного хранения (стоянки) легковых автомобилей.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Строительство</w:t>
      </w:r>
      <w:r w:rsidRPr="0044362E">
        <w:rPr>
          <w:rFonts w:ascii="Times New Roman" w:hAnsi="Times New Roman" w:cs="Calibri"/>
          <w:color w:val="000000"/>
        </w:rPr>
        <w:t xml:space="preserve"> - создание зданий, строений, сооружений (в том числе на месте сносимых объектов капитального строительства).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Объект капитального строительства</w:t>
      </w:r>
      <w:r w:rsidRPr="0044362E">
        <w:rPr>
          <w:rFonts w:ascii="Times New Roman" w:hAnsi="Times New Roman" w:cs="Calibri"/>
          <w:color w:val="000000"/>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Реконструкция объектов капитального строительства</w:t>
      </w:r>
      <w:r w:rsidRPr="0044362E">
        <w:rPr>
          <w:rFonts w:ascii="Times New Roman" w:hAnsi="Times New Roman" w:cs="Calibri"/>
          <w:color w:val="000000"/>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Реконструкция линейных объектов</w:t>
      </w:r>
      <w:r w:rsidRPr="0044362E">
        <w:rPr>
          <w:rFonts w:ascii="Times New Roman" w:hAnsi="Times New Roman" w:cs="Calibri"/>
          <w:color w:val="00000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lastRenderedPageBreak/>
        <w:t xml:space="preserve">Капитальный ремонт объектов капитального строительства (за исключением линейных объектов) </w:t>
      </w:r>
      <w:r w:rsidRPr="0044362E">
        <w:rPr>
          <w:rFonts w:ascii="Times New Roman" w:hAnsi="Times New Roman" w:cs="Calibri"/>
          <w:color w:val="000000"/>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i/>
        </w:rPr>
        <w:t>Капитальный ремонт линейных объектов</w:t>
      </w:r>
      <w:r w:rsidRPr="0044362E">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Инженерные изыскания</w:t>
      </w:r>
      <w:r w:rsidRPr="0044362E">
        <w:rPr>
          <w:rFonts w:ascii="Times New Roman" w:hAnsi="Times New Roman" w:cs="Calibri"/>
          <w:color w:val="00000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Объекты федерального значения</w:t>
      </w:r>
      <w:r w:rsidRPr="0044362E">
        <w:rPr>
          <w:rFonts w:ascii="Times New Roman" w:hAnsi="Times New Roman" w:cs="Calibri"/>
          <w:color w:val="00000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Объекты регионального значения</w:t>
      </w:r>
      <w:r w:rsidRPr="0044362E">
        <w:rPr>
          <w:rFonts w:ascii="Times New Roman" w:hAnsi="Times New Roman" w:cs="Calibri"/>
          <w:color w:val="00000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Объекты местного значения</w:t>
      </w:r>
      <w:r w:rsidRPr="0044362E">
        <w:rPr>
          <w:rFonts w:ascii="Times New Roman" w:hAnsi="Times New Roman" w:cs="Calibri"/>
          <w:color w:val="00000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w:t>
      </w:r>
      <w:r w:rsidRPr="0044362E">
        <w:rPr>
          <w:rFonts w:ascii="Times New Roman" w:hAnsi="Times New Roman" w:cs="Calibri"/>
          <w:color w:val="000000"/>
        </w:rPr>
        <w:lastRenderedPageBreak/>
        <w:t xml:space="preserve">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i/>
        </w:rPr>
        <w:t>Парковка (парковочное место)</w:t>
      </w:r>
      <w:r w:rsidRPr="0044362E">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362E" w:rsidRPr="0044362E" w:rsidRDefault="0044362E" w:rsidP="0044362E">
      <w:pPr>
        <w:ind w:firstLine="567"/>
        <w:jc w:val="both"/>
        <w:rPr>
          <w:rFonts w:ascii="Times New Roman" w:hAnsi="Times New Roman" w:cs="Times New Roman"/>
        </w:rPr>
      </w:pPr>
    </w:p>
    <w:p w:rsidR="0044362E" w:rsidRPr="0044362E" w:rsidRDefault="0044362E" w:rsidP="0044362E">
      <w:pPr>
        <w:autoSpaceDE w:val="0"/>
        <w:autoSpaceDN w:val="0"/>
        <w:adjustRightInd w:val="0"/>
        <w:ind w:firstLine="567"/>
        <w:jc w:val="center"/>
        <w:rPr>
          <w:rFonts w:ascii="Times New Roman" w:hAnsi="Times New Roman" w:cs="Calibri"/>
          <w:b/>
          <w:color w:val="000000"/>
        </w:rPr>
      </w:pPr>
      <w:r w:rsidRPr="0044362E">
        <w:rPr>
          <w:rFonts w:ascii="Times New Roman" w:hAnsi="Times New Roman" w:cs="Calibri"/>
          <w:b/>
          <w:color w:val="000000"/>
        </w:rPr>
        <w:t>ПЕРЕЧЕНЬ ЛИНИЙ ГРАДОСТРОИТЕЛЬНОГО РЕГУЛИРОВАНИЯ</w:t>
      </w:r>
    </w:p>
    <w:p w:rsidR="0044362E" w:rsidRPr="0044362E" w:rsidRDefault="0044362E" w:rsidP="0044362E">
      <w:pPr>
        <w:autoSpaceDE w:val="0"/>
        <w:autoSpaceDN w:val="0"/>
        <w:adjustRightInd w:val="0"/>
        <w:ind w:firstLine="567"/>
        <w:jc w:val="center"/>
        <w:rPr>
          <w:rFonts w:ascii="Times New Roman" w:hAnsi="Times New Roman" w:cs="Calibri"/>
          <w:b/>
          <w:color w:val="000000"/>
        </w:rPr>
      </w:pP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Красные линии</w:t>
      </w:r>
      <w:r w:rsidRPr="0044362E">
        <w:rPr>
          <w:rFonts w:ascii="Times New Roman" w:hAnsi="Times New Roman" w:cs="Calibri"/>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отдельных нестационарных объектов автосервиса для попутного обслуживания (АЗС, минимойки, посты проверки СО);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отдельных нестационарных объектов для попутного обслуживания пешеходов (мелкорозничная торговля и бытовое обслуживание).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Линии застройки</w:t>
      </w:r>
      <w:r w:rsidRPr="0044362E">
        <w:rPr>
          <w:rFonts w:ascii="Times New Roman" w:hAnsi="Times New Roman" w:cs="Calibri"/>
          <w:color w:val="000000"/>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Отступ застройки</w:t>
      </w:r>
      <w:r w:rsidRPr="0044362E">
        <w:rPr>
          <w:rFonts w:ascii="Times New Roman" w:hAnsi="Times New Roman" w:cs="Calibri"/>
          <w:color w:val="000000"/>
        </w:rPr>
        <w:t xml:space="preserve"> - расстояние между красной линией или границей земельного участка и стеной здания, строения, сооружения.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 xml:space="preserve">Синие линии </w:t>
      </w:r>
      <w:r w:rsidRPr="0044362E">
        <w:rPr>
          <w:rFonts w:ascii="Times New Roman" w:hAnsi="Times New Roman" w:cs="Calibri"/>
          <w:color w:val="000000"/>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Желтые линии</w:t>
      </w:r>
      <w:r w:rsidRPr="0044362E">
        <w:rPr>
          <w:rFonts w:ascii="Times New Roman" w:hAnsi="Times New Roman" w:cs="Calibri"/>
          <w:color w:val="000000"/>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полосы отвода железных дорог</w:t>
      </w:r>
      <w:r w:rsidRPr="0044362E">
        <w:rPr>
          <w:rFonts w:ascii="Times New Roman" w:hAnsi="Times New Roman" w:cs="Calibri"/>
          <w:color w:val="000000"/>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w:t>
      </w:r>
      <w:r w:rsidRPr="0044362E">
        <w:rPr>
          <w:rFonts w:ascii="Times New Roman" w:hAnsi="Times New Roman" w:cs="Calibri"/>
          <w:color w:val="000000"/>
        </w:rPr>
        <w:lastRenderedPageBreak/>
        <w:t xml:space="preserve">допускается строительство зданий и сооружений, не имеющих отношения к эксплуатации железнодорожного транспорта.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полосы отвода автомобильных дорог</w:t>
      </w:r>
      <w:r w:rsidRPr="0044362E">
        <w:rPr>
          <w:rFonts w:ascii="Times New Roman" w:hAnsi="Times New Roman" w:cs="Calibri"/>
          <w:color w:val="00000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технических (охранных) зон инженерных сооружений и коммуникаций</w:t>
      </w:r>
      <w:r w:rsidRPr="0044362E">
        <w:rPr>
          <w:rFonts w:ascii="Times New Roman" w:hAnsi="Times New Roman" w:cs="Calibri"/>
          <w:color w:val="000000"/>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территорий памятников и ансамблей</w:t>
      </w:r>
      <w:r w:rsidRPr="0044362E">
        <w:rPr>
          <w:rFonts w:ascii="Times New Roman" w:hAnsi="Times New Roman" w:cs="Calibri"/>
          <w:color w:val="000000"/>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зон охраны объекта культурного наследия</w:t>
      </w:r>
      <w:r w:rsidRPr="0044362E">
        <w:rPr>
          <w:rFonts w:ascii="Times New Roman" w:hAnsi="Times New Roman" w:cs="Calibri"/>
          <w:color w:val="000000"/>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Граница историко-культурного заповедника</w:t>
      </w:r>
      <w:r w:rsidRPr="0044362E">
        <w:rPr>
          <w:rFonts w:ascii="Times New Roman" w:hAnsi="Times New Roman" w:cs="Calibri"/>
          <w:color w:val="000000"/>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охранных зон особо охраняемых природных территорий</w:t>
      </w:r>
      <w:r w:rsidRPr="0044362E">
        <w:rPr>
          <w:rFonts w:ascii="Times New Roman" w:hAnsi="Times New Roman" w:cs="Calibri"/>
          <w:color w:val="000000"/>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территорий природного комплекса, не являющихся особо охраняемыми</w:t>
      </w:r>
      <w:r w:rsidRPr="0044362E">
        <w:rPr>
          <w:rFonts w:ascii="Times New Roman" w:hAnsi="Times New Roman" w:cs="Calibri"/>
          <w:color w:val="000000"/>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 xml:space="preserve">Границы озелененных территорий, не входящих в природный комплекс  округов и поселений </w:t>
      </w:r>
      <w:r w:rsidRPr="0044362E">
        <w:rPr>
          <w:rFonts w:ascii="Times New Roman" w:hAnsi="Times New Roman" w:cs="Calibri"/>
          <w:color w:val="000000"/>
        </w:rPr>
        <w:t xml:space="preserve">- границы участков внутриквартального озеленения общего пользования и трасс внутриквартальных транспортных коммуникаций.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водоохранных зон</w:t>
      </w:r>
      <w:r w:rsidRPr="0044362E">
        <w:rPr>
          <w:rFonts w:ascii="Times New Roman" w:hAnsi="Times New Roman" w:cs="Calibri"/>
          <w:color w:val="000000"/>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прибрежных зон (полос)</w:t>
      </w:r>
      <w:r w:rsidRPr="0044362E">
        <w:rPr>
          <w:rFonts w:ascii="Times New Roman" w:hAnsi="Times New Roman" w:cs="Calibri"/>
          <w:color w:val="000000"/>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зон санитарной охраны источников питьевого водоснабжения</w:t>
      </w:r>
      <w:r w:rsidRPr="0044362E">
        <w:rPr>
          <w:rFonts w:ascii="Times New Roman" w:hAnsi="Times New Roman" w:cs="Calibri"/>
          <w:color w:val="000000"/>
        </w:rPr>
        <w:t xml:space="preserve"> - границы зон трех поясов санитарной охраны: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первого пояса (строгого режима)</w:t>
      </w:r>
      <w:r w:rsidRPr="0044362E">
        <w:rPr>
          <w:rFonts w:ascii="Times New Roman" w:hAnsi="Times New Roman" w:cs="Calibri"/>
          <w:color w:val="000000"/>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lastRenderedPageBreak/>
        <w:t>границы второго пояса</w:t>
      </w:r>
      <w:r w:rsidRPr="0044362E">
        <w:rPr>
          <w:rFonts w:ascii="Times New Roman" w:hAnsi="Times New Roman" w:cs="Calibri"/>
          <w:color w:val="000000"/>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i/>
          <w:color w:val="000000"/>
        </w:rPr>
        <w:t>границы третьего пояса</w:t>
      </w:r>
      <w:r w:rsidRPr="0044362E">
        <w:rPr>
          <w:rFonts w:ascii="Times New Roman" w:hAnsi="Times New Roman" w:cs="Calibri"/>
          <w:color w:val="000000"/>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44362E" w:rsidRPr="0044362E" w:rsidRDefault="0044362E" w:rsidP="0044362E">
      <w:pPr>
        <w:autoSpaceDE w:val="0"/>
        <w:autoSpaceDN w:val="0"/>
        <w:adjustRightInd w:val="0"/>
        <w:ind w:firstLine="567"/>
        <w:jc w:val="both"/>
        <w:rPr>
          <w:rFonts w:ascii="Times New Roman" w:hAnsi="Times New Roman" w:cs="Calibri"/>
          <w:color w:val="000000"/>
        </w:rPr>
      </w:pPr>
      <w:r w:rsidRPr="0044362E">
        <w:rPr>
          <w:rFonts w:ascii="Times New Roman" w:hAnsi="Times New Roman" w:cs="Calibri"/>
          <w:color w:val="000000"/>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44362E" w:rsidRPr="0044362E" w:rsidRDefault="0044362E" w:rsidP="0044362E">
      <w:pPr>
        <w:ind w:firstLine="567"/>
        <w:jc w:val="both"/>
        <w:rPr>
          <w:rFonts w:ascii="Times New Roman" w:hAnsi="Times New Roman" w:cs="Times New Roman"/>
        </w:rPr>
      </w:pPr>
      <w:r w:rsidRPr="0044362E">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44362E" w:rsidRPr="0044362E" w:rsidRDefault="0044362E" w:rsidP="0044362E">
      <w:pPr>
        <w:ind w:firstLine="567"/>
        <w:jc w:val="both"/>
        <w:rPr>
          <w:rFonts w:ascii="Times New Roman" w:hAnsi="Times New Roman" w:cs="Times New Roman"/>
          <w:b/>
        </w:rPr>
      </w:pPr>
    </w:p>
    <w:p w:rsidR="0044362E" w:rsidRPr="0044362E" w:rsidRDefault="0044362E" w:rsidP="0044362E">
      <w:pPr>
        <w:rPr>
          <w:rFonts w:ascii="Times New Roman" w:eastAsiaTheme="minorHAnsi" w:hAnsi="Times New Roman" w:cstheme="minorBidi"/>
          <w:lang w:eastAsia="ru-RU"/>
        </w:rPr>
      </w:pPr>
    </w:p>
    <w:p w:rsidR="0044362E" w:rsidRDefault="0044362E" w:rsidP="0044362E">
      <w:pPr>
        <w:ind w:firstLine="567"/>
        <w:jc w:val="both"/>
        <w:rPr>
          <w:rFonts w:ascii="Times New Roman" w:hAnsi="Times New Roman" w:cs="Times New Roman"/>
          <w:b/>
        </w:rPr>
      </w:pPr>
      <w:r>
        <w:rPr>
          <w:rFonts w:ascii="Times New Roman" w:hAnsi="Times New Roman" w:cs="Times New Roman"/>
          <w:b/>
        </w:rPr>
        <w:t>17.2. Перечень законодательных и нормативных документов.</w:t>
      </w:r>
    </w:p>
    <w:p w:rsidR="0044362E" w:rsidRDefault="0044362E" w:rsidP="0044362E">
      <w:pPr>
        <w:ind w:firstLine="567"/>
        <w:jc w:val="both"/>
        <w:rPr>
          <w:rFonts w:ascii="Times New Roman" w:hAnsi="Times New Roman" w:cs="Times New Roman"/>
        </w:rPr>
      </w:pPr>
      <w:r>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округов  и сельского поселения Республики Башкортостан»</w:t>
      </w:r>
    </w:p>
    <w:p w:rsidR="0044362E" w:rsidRDefault="0044362E" w:rsidP="0044362E">
      <w:pPr>
        <w:ind w:firstLine="567"/>
        <w:jc w:val="both"/>
        <w:rPr>
          <w:rFonts w:ascii="Times New Roman" w:hAnsi="Times New Roman" w:cs="Times New Roman"/>
        </w:rPr>
      </w:pPr>
      <w:r>
        <w:rPr>
          <w:rFonts w:ascii="Times New Roman" w:hAnsi="Times New Roman" w:cs="Times New Roman"/>
        </w:rPr>
        <w:t>Федеральные законы</w:t>
      </w:r>
    </w:p>
    <w:p w:rsidR="0044362E" w:rsidRDefault="0044362E" w:rsidP="0044362E">
      <w:pPr>
        <w:pStyle w:val="Default"/>
        <w:ind w:firstLine="567"/>
        <w:jc w:val="both"/>
        <w:rPr>
          <w:rFonts w:ascii="Times New Roman" w:hAnsi="Times New Roman"/>
        </w:rPr>
      </w:pPr>
      <w:r>
        <w:rPr>
          <w:rFonts w:ascii="Times New Roman" w:hAnsi="Times New Roman"/>
        </w:rPr>
        <w:t xml:space="preserve">Конституция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Градостроительный кодекс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Земельный кодекс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Жилищный кодекс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Водный кодекс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Лесной кодекс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Воздушный кодекс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Кодекс внутреннего водного транспорта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Закон Российской Федерации "О недрах";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 защите населения и территорий от чрезвычайных ситуаций природного и техногенного характера";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"Об особо охраняемых природных территориях";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 природных лечебных ресурсах, лечебно-оздоровительных местностях и курортах";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 социальном обслуживании граждан пожилого возраста и инвалидов";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"Об архитектурной деятельности в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"Об экологической экспертизе";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 социальной защите инвалидов в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 безопасности дорожного движения";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"Об отходах производства и потребления";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 санитарно-эпидемиологическом благополучии населения";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"Об охране атмосферного воздуха";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"Об охране окружающей среды";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 техническом регулировании";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"Об общих принципах организации местного самоуправления в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 переводе земель или земельных участков из одной категории в другую";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w:t>
      </w:r>
      <w:r>
        <w:rPr>
          <w:rFonts w:ascii="Times New Roman" w:hAnsi="Times New Roman"/>
        </w:rPr>
        <w:lastRenderedPageBreak/>
        <w:t xml:space="preserve">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"Технический регламент о безопасности зданий и сооружений";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 введении в действие Лесного кодекса Российской Федерации"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44362E" w:rsidRDefault="0044362E" w:rsidP="0044362E">
      <w:pPr>
        <w:ind w:firstLine="567"/>
        <w:jc w:val="both"/>
        <w:rPr>
          <w:rFonts w:ascii="Times New Roman" w:hAnsi="Times New Roman" w:cs="Times New Roman"/>
        </w:rPr>
      </w:pPr>
      <w:r>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44362E" w:rsidRDefault="0044362E" w:rsidP="0044362E">
      <w:pPr>
        <w:ind w:firstLine="567"/>
        <w:jc w:val="both"/>
        <w:rPr>
          <w:rFonts w:ascii="Times New Roman" w:hAnsi="Times New Roman" w:cs="Times New Roman"/>
          <w:color w:val="000000"/>
        </w:rPr>
      </w:pPr>
      <w:r>
        <w:rPr>
          <w:rFonts w:ascii="Times New Roman" w:hAnsi="Times New Roman" w:cs="Times New Roman"/>
        </w:rPr>
        <w:br w:type="page"/>
      </w:r>
    </w:p>
    <w:p w:rsidR="0044362E" w:rsidRDefault="0044362E" w:rsidP="0044362E">
      <w:pPr>
        <w:pStyle w:val="Default"/>
        <w:ind w:firstLine="567"/>
        <w:jc w:val="both"/>
        <w:rPr>
          <w:rFonts w:ascii="Times New Roman" w:hAnsi="Times New Roman"/>
        </w:rPr>
      </w:pPr>
      <w:r>
        <w:rPr>
          <w:rFonts w:ascii="Times New Roman" w:hAnsi="Times New Roman"/>
        </w:rPr>
        <w:lastRenderedPageBreak/>
        <w:t>Нормативные правовые акты Российской Федерации</w:t>
      </w:r>
    </w:p>
    <w:p w:rsidR="0044362E" w:rsidRDefault="0044362E" w:rsidP="0044362E">
      <w:pPr>
        <w:pStyle w:val="Default"/>
        <w:ind w:firstLine="567"/>
        <w:jc w:val="both"/>
        <w:rPr>
          <w:rFonts w:ascii="Times New Roman" w:hAnsi="Times New Roman"/>
        </w:rPr>
      </w:pPr>
      <w:r>
        <w:rPr>
          <w:rFonts w:ascii="Times New Roman" w:hAnsi="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44362E" w:rsidRDefault="0044362E" w:rsidP="0044362E">
      <w:pPr>
        <w:pStyle w:val="Default"/>
        <w:ind w:firstLine="567"/>
        <w:jc w:val="both"/>
        <w:rPr>
          <w:rFonts w:ascii="Times New Roman" w:hAnsi="Times New Roman"/>
        </w:rPr>
      </w:pPr>
      <w:r>
        <w:rPr>
          <w:rFonts w:ascii="Times New Roman" w:hAnsi="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44362E" w:rsidRDefault="0044362E" w:rsidP="0044362E">
      <w:pPr>
        <w:pStyle w:val="Default"/>
        <w:ind w:firstLine="567"/>
        <w:jc w:val="both"/>
        <w:rPr>
          <w:rFonts w:ascii="Times New Roman" w:hAnsi="Times New Roman"/>
        </w:rPr>
      </w:pPr>
      <w:r>
        <w:rPr>
          <w:rFonts w:ascii="Times New Roman" w:hAnsi="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44362E" w:rsidRDefault="0044362E" w:rsidP="0044362E">
      <w:pPr>
        <w:pStyle w:val="Default"/>
        <w:ind w:firstLine="567"/>
        <w:jc w:val="both"/>
        <w:rPr>
          <w:rFonts w:ascii="Times New Roman" w:hAnsi="Times New Roman"/>
        </w:rPr>
      </w:pPr>
      <w:r>
        <w:rPr>
          <w:rFonts w:ascii="Times New Roman" w:hAnsi="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44362E" w:rsidRDefault="0044362E" w:rsidP="0044362E">
      <w:pPr>
        <w:pStyle w:val="Default"/>
        <w:ind w:firstLine="567"/>
        <w:jc w:val="both"/>
        <w:rPr>
          <w:rFonts w:ascii="Times New Roman" w:hAnsi="Times New Roman"/>
        </w:rPr>
      </w:pPr>
      <w:r>
        <w:rPr>
          <w:rFonts w:ascii="Times New Roman" w:hAnsi="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44362E" w:rsidRDefault="0044362E" w:rsidP="0044362E">
      <w:pPr>
        <w:pStyle w:val="Default"/>
        <w:ind w:firstLine="567"/>
        <w:jc w:val="both"/>
        <w:rPr>
          <w:rFonts w:ascii="Times New Roman" w:hAnsi="Times New Roman"/>
        </w:rPr>
      </w:pPr>
      <w:r>
        <w:rPr>
          <w:rFonts w:ascii="Times New Roman" w:hAnsi="Times New Roman"/>
        </w:rPr>
        <w:t xml:space="preserve">Нормативные правовые акты Республики Башкортостан </w:t>
      </w:r>
    </w:p>
    <w:p w:rsidR="0044362E" w:rsidRDefault="0044362E" w:rsidP="0044362E">
      <w:pPr>
        <w:pStyle w:val="Default"/>
        <w:ind w:firstLine="567"/>
        <w:jc w:val="both"/>
        <w:rPr>
          <w:rFonts w:ascii="Times New Roman" w:hAnsi="Times New Roman"/>
        </w:rPr>
      </w:pPr>
      <w:r>
        <w:rPr>
          <w:rFonts w:ascii="Times New Roman" w:hAnsi="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44362E" w:rsidRDefault="0044362E" w:rsidP="0044362E">
      <w:pPr>
        <w:pStyle w:val="Default"/>
        <w:ind w:firstLine="567"/>
        <w:jc w:val="both"/>
        <w:rPr>
          <w:rFonts w:ascii="Times New Roman" w:hAnsi="Times New Roman"/>
        </w:rPr>
      </w:pPr>
      <w:r>
        <w:rPr>
          <w:rFonts w:ascii="Times New Roman" w:hAnsi="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Экологический кодекс Республики Башкортостан; </w:t>
      </w:r>
    </w:p>
    <w:p w:rsidR="0044362E" w:rsidRDefault="0044362E" w:rsidP="0044362E">
      <w:pPr>
        <w:pStyle w:val="Default"/>
        <w:ind w:firstLine="567"/>
        <w:jc w:val="both"/>
        <w:rPr>
          <w:rFonts w:ascii="Times New Roman" w:hAnsi="Times New Roman"/>
        </w:rPr>
      </w:pPr>
      <w:r>
        <w:rPr>
          <w:rFonts w:ascii="Times New Roman" w:hAnsi="Times New Roman"/>
        </w:rPr>
        <w:t xml:space="preserve">Схема территориального планирования Республики Башкортостан. </w:t>
      </w:r>
    </w:p>
    <w:p w:rsidR="0044362E" w:rsidRDefault="0044362E" w:rsidP="0044362E">
      <w:pPr>
        <w:pStyle w:val="Default"/>
        <w:ind w:firstLine="567"/>
        <w:jc w:val="both"/>
        <w:rPr>
          <w:rFonts w:ascii="Times New Roman" w:hAnsi="Times New Roman"/>
        </w:rPr>
      </w:pPr>
    </w:p>
    <w:p w:rsidR="0044362E" w:rsidRDefault="0044362E" w:rsidP="0044362E">
      <w:pPr>
        <w:jc w:val="both"/>
        <w:rPr>
          <w:rFonts w:ascii="Times New Roman" w:hAnsi="Times New Roman" w:cs="Times New Roman"/>
          <w:color w:val="000000"/>
        </w:rPr>
      </w:pPr>
      <w:r>
        <w:rPr>
          <w:rFonts w:ascii="Times New Roman" w:hAnsi="Times New Roman" w:cs="Times New Roman"/>
        </w:rPr>
        <w:br w:type="page"/>
      </w:r>
    </w:p>
    <w:p w:rsidR="0044362E" w:rsidRDefault="0044362E" w:rsidP="0044362E">
      <w:pPr>
        <w:pStyle w:val="Default"/>
        <w:ind w:firstLine="567"/>
        <w:jc w:val="both"/>
        <w:rPr>
          <w:rFonts w:ascii="Times New Roman" w:hAnsi="Times New Roman"/>
        </w:rPr>
      </w:pPr>
      <w:r>
        <w:rPr>
          <w:rFonts w:ascii="Times New Roman" w:hAnsi="Times New Roman"/>
        </w:rPr>
        <w:lastRenderedPageBreak/>
        <w:t>Государственные стандарты Российской Федерации (ГОСТ)</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17.1.3.06-82 "Охрана природы. Гидросфера. Общие требования к охране подземных вод";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17.1.3.13-86 "Охрана природы. Гидросфера. Общие требования к охране поверхностных вод от загрязнения";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17.1.5.02-80 "Охрана природы. Гидросфера. Гигиенические требования к зонам рекреации водных объектов";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44362E" w:rsidRDefault="0044362E" w:rsidP="0044362E">
      <w:pPr>
        <w:ind w:firstLine="567"/>
        <w:jc w:val="both"/>
        <w:rPr>
          <w:rFonts w:ascii="Times New Roman" w:hAnsi="Times New Roman" w:cs="Times New Roman"/>
        </w:rPr>
      </w:pPr>
      <w:r>
        <w:rPr>
          <w:rFonts w:ascii="Times New Roman" w:hAnsi="Times New Roman" w:cs="Times New Roman"/>
        </w:rPr>
        <w:t>ГОСТ 17.5.1.02-85 "Охрана природы. Земли. Классификация нарушенных земель для рекультивации";</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17.5.3.01-78 "Охрана природы. Земли. Состав и размер зеленых зон городов";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17.5.3.03-80 "Охрана природы. Земли. Общие требования к гидролесомелиорации";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17.5.3.04-83 (СТ СЭВ 5302-85) "Охрана природы. Земли. Общие требования к рекультивации земель";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17.6.3.01-78 "Охрана природы. Флора. Охрана и рациональное использование лесов, зеленых зон городов. Общие требования";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20444-85 "Шум. Транспортные потоки. Методы измерения шумовой характеристики";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22283-88 "Шум авиационный. Допустимые уровни шума на территории жилой застройки и методы его измерения";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23337-78* (СТ СЭВ 2600-80) "Шум. Методы измерения шума на селитебной территории и в помещениях жилых и общественных зданий";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28329-89 "Озеленение городов. Термины и определения";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Р 22.0.03-95 "Безопасность в чрезвычайных ситуациях. Природные чрезвычайные ситуации";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Р 22.0.05-94 "Безопасность в чрезвычайных ситуациях. Техногенные чрезвычайные ситуации. Термины и определения";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Р 22.1.02-95 "Безопасность в чрезвычайных ситуациях. Мониторинг и прогнозирование. Термины и определения";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Р 50690-2000 "Туристские услуги. Общие требования";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Р 52108-2003 "Ресурсосбережение. Обращение с отходами. Основные положения";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44362E" w:rsidRDefault="0044362E" w:rsidP="0044362E">
      <w:pPr>
        <w:pStyle w:val="Default"/>
        <w:ind w:firstLine="567"/>
        <w:jc w:val="both"/>
        <w:rPr>
          <w:rFonts w:ascii="Times New Roman" w:hAnsi="Times New Roman"/>
        </w:rPr>
      </w:pPr>
      <w:r>
        <w:rPr>
          <w:rFonts w:ascii="Times New Roman" w:hAnsi="Times New Roman"/>
        </w:rPr>
        <w:t xml:space="preserve">СТ СЭВ 3976-83 "Здания жилые и общественные. Основные положения проектирования"; </w:t>
      </w:r>
    </w:p>
    <w:p w:rsidR="0044362E" w:rsidRDefault="0044362E" w:rsidP="0044362E">
      <w:pPr>
        <w:pStyle w:val="Default"/>
        <w:ind w:firstLine="567"/>
        <w:jc w:val="both"/>
        <w:rPr>
          <w:rFonts w:ascii="Times New Roman" w:hAnsi="Times New Roman"/>
        </w:rPr>
      </w:pPr>
      <w:r>
        <w:rPr>
          <w:rFonts w:ascii="Times New Roman" w:hAnsi="Times New Roman"/>
        </w:rPr>
        <w:lastRenderedPageBreak/>
        <w:t xml:space="preserve">СТ СЭВ 4867-84 "Защита от шума в строительстве. Звукоизоляция ограждающих конструкций. Нормы".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Строительные нормы и правила (СНиП)</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II-7-81* "Строительство в сейсмических районах";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II-11-77 "Защитные сооружения гражданской обороны";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II-35-76 "Котельные установки";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II-58-75 "Электростанции тепловые";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II-89-80* "Генеральные планы промышленных предприятий";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II-94-80 "Подземные горные выработки";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II-97-76 "Генеральные планы сельскохозяйственных предприятий";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III-10-75 "Благоустройство территории";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2.01.05-85 "Категории объектов по опасности";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2.01.09-91 "Здания и сооружения на подрабатываемых территориях и просадочных грунтах";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2.04.03-85 "Канализация. Наружные сети и сооружения";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2.05.02-85 "Автомобильные дороги";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2.05.03-84* "Мосты и трубы";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2.05.06-85* "Магистральные трубопроводы";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2.05.07-91* "Промышленный транспорт";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2.05.09-90 "Трамвайные и троллейбусные линии";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2.05.13-90 "Нефтепродуктопроводы, прокладываемые на территории городов и других населенных пунктов"; </w:t>
      </w:r>
    </w:p>
    <w:p w:rsidR="0044362E" w:rsidRDefault="0044362E" w:rsidP="0044362E">
      <w:pPr>
        <w:ind w:firstLine="567"/>
        <w:jc w:val="both"/>
        <w:rPr>
          <w:rFonts w:ascii="Times New Roman" w:hAnsi="Times New Roman" w:cs="Times New Roman"/>
        </w:rPr>
      </w:pPr>
      <w:r>
        <w:rPr>
          <w:rFonts w:ascii="Times New Roman" w:hAnsi="Times New Roman" w:cs="Times New Roman"/>
        </w:rPr>
        <w:t>СНиП 2.06.03-85 "Мелиоративные системы и сооружения";</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2.06.07-87 "Подпорные стены, судоходные шлюзы, рыбопропускные и рыбозащитные сооружения";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2.06.15-85 "Инженерная защита территории от затопления и подтопления";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2.07.01-89* "Градостроительство. Планировка и застройка  и сельского поселения";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2.10.02-84 "Здания и помещения для хранения и переработки сельскохозяйственной продукции";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2.10.03-84 "Животноводческие, птицеводческие и звероводческие здания и помещения";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2.10.05-85 "Предприятия, здания и сооружения по хранению и переработке зерна";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2.11.03-93 "Склады нефти и нефтепродуктов. Противопожарные нормы";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3.02.03-84 "Подземные горные выработки";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3.05.04-85* "Наружные сети и сооружения водоснабжения и канализации";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3.05.06-85 "Электротехнические устройства";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3.05.07-85 "Системы автоматизации";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3.06.03-85 "Автомобильные дороги";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3.06.04-91 "Мосты и трубы";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3.07.01-85 "Гидротехнические сооружения речные";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3.07.02-87 "Гидротехнические морские и речные транспортные сооружения";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3.07.03-85* "Мелиоративные системы и сооружения";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11-02-96 "Инженерные изыскания для строительства. Основные положения";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11-04-2003 "Инструкция о порядке разработки, согласования, экспертизы и утверждения градостроительной документации";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12-01-2004 "Организация строительства";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21-02-99* "Стоянки автомобилей"; </w:t>
      </w:r>
    </w:p>
    <w:p w:rsidR="0044362E" w:rsidRDefault="0044362E" w:rsidP="0044362E">
      <w:pPr>
        <w:pStyle w:val="Default"/>
        <w:ind w:firstLine="567"/>
        <w:jc w:val="both"/>
        <w:rPr>
          <w:rFonts w:ascii="Times New Roman" w:hAnsi="Times New Roman"/>
        </w:rPr>
      </w:pPr>
      <w:r>
        <w:rPr>
          <w:rFonts w:ascii="Times New Roman" w:hAnsi="Times New Roman"/>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23-01-99* "Строительная климатология";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23-02-2003 "Тепловая защита зданий";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23-03-2003 "Защита от шума";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23-05-95* "Естественное и искусственное освещение";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30-02-97 "Планировка и застройка территорий садоводческих объединений граждан, здания и сооружения";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31-01-2003 "Здания жилые многоквартирные";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31-02-2001 "Дома жилые одноквартирные";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31-03-2001 "Производственные здания";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31-04-2001 "Складские здания";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31-05-2003 "Общественные здания административного назначения";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31-06-2009 "Общественные здания и сооружения";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32-01-95 "Железные дороги колеи 1520 мм";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32-03-96 "Аэродромы";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32-04-97 "Тоннели железнодорожные и автодорожные";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33-01-2003 "Гидротехнические сооружения. Основные положения";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34-02-99 "Подземные хранилища газа, нефти и продуктов их переработки";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35-01-2001 "Доступность зданий и сооружений для маломобильных групп населения";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41-01-2003 "Отопление, вентиляция и кондиционирование";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41-02-2003 "Тепловые сети"; </w:t>
      </w:r>
    </w:p>
    <w:p w:rsidR="0044362E" w:rsidRDefault="0044362E" w:rsidP="0044362E">
      <w:pPr>
        <w:pStyle w:val="Default"/>
        <w:ind w:firstLine="567"/>
        <w:jc w:val="both"/>
        <w:rPr>
          <w:rFonts w:ascii="Times New Roman" w:hAnsi="Times New Roman"/>
        </w:rPr>
      </w:pPr>
      <w:r>
        <w:rPr>
          <w:rFonts w:ascii="Times New Roman" w:hAnsi="Times New Roman"/>
        </w:rPr>
        <w:t xml:space="preserve">СНиП 42-01-2002 "Газораспределительные системы". </w:t>
      </w:r>
    </w:p>
    <w:p w:rsidR="0044362E" w:rsidRDefault="0044362E" w:rsidP="0044362E">
      <w:pPr>
        <w:pStyle w:val="Default"/>
        <w:ind w:firstLine="567"/>
        <w:jc w:val="both"/>
        <w:rPr>
          <w:rFonts w:ascii="Times New Roman" w:hAnsi="Times New Roman"/>
        </w:rPr>
      </w:pPr>
      <w:r>
        <w:rPr>
          <w:rFonts w:ascii="Times New Roman" w:hAnsi="Times New Roman"/>
        </w:rPr>
        <w:t xml:space="preserve">Своды правил по проектированию и строительству (СП) </w:t>
      </w:r>
    </w:p>
    <w:p w:rsidR="0044362E" w:rsidRDefault="0044362E" w:rsidP="0044362E">
      <w:pPr>
        <w:pStyle w:val="Default"/>
        <w:ind w:firstLine="567"/>
        <w:jc w:val="both"/>
        <w:rPr>
          <w:rFonts w:ascii="Times New Roman" w:hAnsi="Times New Roman"/>
        </w:rPr>
      </w:pPr>
      <w:r>
        <w:rPr>
          <w:rFonts w:ascii="Times New Roman" w:hAnsi="Times New Roman"/>
        </w:rPr>
        <w:t xml:space="preserve">СП 11-102-97 "Инженерно-экологические изыскания для строительства"; </w:t>
      </w:r>
    </w:p>
    <w:p w:rsidR="0044362E" w:rsidRDefault="0044362E" w:rsidP="0044362E">
      <w:pPr>
        <w:pStyle w:val="Default"/>
        <w:ind w:firstLine="567"/>
        <w:jc w:val="both"/>
        <w:rPr>
          <w:rFonts w:ascii="Times New Roman" w:hAnsi="Times New Roman"/>
        </w:rPr>
      </w:pPr>
      <w:r>
        <w:rPr>
          <w:rFonts w:ascii="Times New Roman" w:hAnsi="Times New Roman"/>
        </w:rPr>
        <w:t xml:space="preserve">СП 11-103-97 "Инженерно-гидрометеорологические изыскания для строительства"; </w:t>
      </w:r>
    </w:p>
    <w:p w:rsidR="0044362E" w:rsidRDefault="0044362E" w:rsidP="0044362E">
      <w:pPr>
        <w:pStyle w:val="Default"/>
        <w:ind w:firstLine="567"/>
        <w:jc w:val="both"/>
        <w:rPr>
          <w:rFonts w:ascii="Times New Roman" w:hAnsi="Times New Roman"/>
        </w:rPr>
      </w:pPr>
      <w:r>
        <w:rPr>
          <w:rFonts w:ascii="Times New Roman" w:hAnsi="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44362E" w:rsidRDefault="0044362E" w:rsidP="0044362E">
      <w:pPr>
        <w:pStyle w:val="Default"/>
        <w:ind w:firstLine="567"/>
        <w:jc w:val="both"/>
        <w:rPr>
          <w:rFonts w:ascii="Times New Roman" w:hAnsi="Times New Roman"/>
        </w:rPr>
      </w:pPr>
      <w:r>
        <w:rPr>
          <w:rFonts w:ascii="Times New Roman" w:hAnsi="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сельского поселения, других муниципальных образований";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СП 30-102-99 "Планировка и застройка территорий малоэтажного жилищного строительства"; </w:t>
      </w:r>
    </w:p>
    <w:p w:rsidR="0044362E" w:rsidRDefault="0044362E" w:rsidP="0044362E">
      <w:pPr>
        <w:pStyle w:val="Default"/>
        <w:ind w:firstLine="567"/>
        <w:jc w:val="both"/>
        <w:rPr>
          <w:rFonts w:ascii="Times New Roman" w:hAnsi="Times New Roman"/>
        </w:rPr>
      </w:pPr>
      <w:r>
        <w:rPr>
          <w:rFonts w:ascii="Times New Roman" w:hAnsi="Times New Roman"/>
        </w:rPr>
        <w:t xml:space="preserve">СП 31-102-99 "Требования доступности общественных зданий и сооружений для инвалидов и других маломобильных посетителей"; </w:t>
      </w:r>
    </w:p>
    <w:p w:rsidR="0044362E" w:rsidRDefault="0044362E" w:rsidP="0044362E">
      <w:pPr>
        <w:pStyle w:val="Default"/>
        <w:ind w:firstLine="567"/>
        <w:jc w:val="both"/>
        <w:rPr>
          <w:rFonts w:ascii="Times New Roman" w:hAnsi="Times New Roman"/>
        </w:rPr>
      </w:pPr>
      <w:r>
        <w:rPr>
          <w:rFonts w:ascii="Times New Roman" w:hAnsi="Times New Roman"/>
        </w:rPr>
        <w:t xml:space="preserve">СП 31-110-2003 "Проектирование и монтаж электроустановок жилых и общественных зданий";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СП 32-103-97 "Проектирование морских берегозащитных сооружений";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СП 34-106-98 "Подземные хранилища газа, нефти и продуктов их переработки";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35-101-2001 "Проектирование зданий и сооружений с учетом доступности для маломобильных групп населения. Общие положения";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СП 35-102-2001 "Жилая среда с планировочными элементами, доступными инвалидам"; </w:t>
      </w:r>
    </w:p>
    <w:p w:rsidR="0044362E" w:rsidRDefault="0044362E" w:rsidP="0044362E">
      <w:pPr>
        <w:pStyle w:val="Default"/>
        <w:ind w:firstLine="567"/>
        <w:jc w:val="both"/>
        <w:rPr>
          <w:rFonts w:ascii="Times New Roman" w:hAnsi="Times New Roman"/>
        </w:rPr>
      </w:pPr>
      <w:r>
        <w:rPr>
          <w:rFonts w:ascii="Times New Roman" w:hAnsi="Times New Roman"/>
        </w:rPr>
        <w:t xml:space="preserve">СП 35-103-2001 "Общественные здания и сооружения, доступные маломобильным посетителям"; </w:t>
      </w:r>
    </w:p>
    <w:p w:rsidR="0044362E" w:rsidRDefault="0044362E" w:rsidP="0044362E">
      <w:pPr>
        <w:pStyle w:val="Default"/>
        <w:ind w:firstLine="567"/>
        <w:jc w:val="both"/>
        <w:rPr>
          <w:rFonts w:ascii="Times New Roman" w:hAnsi="Times New Roman"/>
        </w:rPr>
      </w:pPr>
      <w:r>
        <w:rPr>
          <w:rFonts w:ascii="Times New Roman" w:hAnsi="Times New Roman"/>
        </w:rPr>
        <w:t xml:space="preserve">СП 35-105-2002 "Реконструкция городской застройки с учетом доступности для инвалидов и других маломобильных групп населения";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СП 35-106-2003 "Расчет и размещение учреждений социального обслуживания пожилых людей"; </w:t>
      </w:r>
    </w:p>
    <w:p w:rsidR="0044362E" w:rsidRDefault="0044362E" w:rsidP="0044362E">
      <w:pPr>
        <w:pStyle w:val="Default"/>
        <w:ind w:firstLine="567"/>
        <w:jc w:val="both"/>
        <w:rPr>
          <w:rFonts w:ascii="Times New Roman" w:hAnsi="Times New Roman"/>
        </w:rPr>
      </w:pPr>
      <w:r>
        <w:rPr>
          <w:rFonts w:ascii="Times New Roman" w:hAnsi="Times New Roman"/>
        </w:rPr>
        <w:lastRenderedPageBreak/>
        <w:t xml:space="preserve">СП 41-104-2000 "Проектирование автономных источников теплоснабжения";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СП 1.13130.2009 "Системы противопожарной защиты. Эвакуационные пути и выходы"; </w:t>
      </w:r>
    </w:p>
    <w:p w:rsidR="0044362E" w:rsidRDefault="0044362E" w:rsidP="0044362E">
      <w:pPr>
        <w:pStyle w:val="Default"/>
        <w:ind w:firstLine="567"/>
        <w:jc w:val="both"/>
        <w:rPr>
          <w:rFonts w:ascii="Times New Roman" w:hAnsi="Times New Roman"/>
        </w:rPr>
      </w:pPr>
      <w:r>
        <w:rPr>
          <w:rFonts w:ascii="Times New Roman" w:hAnsi="Times New Roman"/>
        </w:rPr>
        <w:t xml:space="preserve">СП 2.13130.2009 "Системы противопожарной защиты. Обеспечение огнестойкости объектов защиты"; </w:t>
      </w:r>
    </w:p>
    <w:p w:rsidR="0044362E" w:rsidRDefault="0044362E" w:rsidP="0044362E">
      <w:pPr>
        <w:pStyle w:val="Default"/>
        <w:ind w:firstLine="567"/>
        <w:jc w:val="both"/>
        <w:rPr>
          <w:rFonts w:ascii="Times New Roman" w:hAnsi="Times New Roman"/>
        </w:rPr>
      </w:pPr>
      <w:r>
        <w:rPr>
          <w:rFonts w:ascii="Times New Roman" w:hAnsi="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44362E" w:rsidRDefault="0044362E" w:rsidP="0044362E">
      <w:pPr>
        <w:pStyle w:val="Default"/>
        <w:ind w:firstLine="567"/>
        <w:jc w:val="both"/>
        <w:rPr>
          <w:rFonts w:ascii="Times New Roman" w:hAnsi="Times New Roman"/>
        </w:rPr>
      </w:pPr>
      <w:r>
        <w:rPr>
          <w:rFonts w:ascii="Times New Roman" w:hAnsi="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СП 6.13130.2009 "Системы противопожарной защиты. Электрооборудование. Требования пожарной безопасности";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7.13130.2009 "Отопление, вентиляция и кондиционирование. Противопожарные требования";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10.13130.2009 "Системы противопожарной защиты. Внутренний противопожарный водопровод. Требования пожарной безопасности";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12.13130.2009 "Определение категорий помещений, зданий и наружных установок по взрывопожарной и пожарной опасности";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14.13330.2011 "СНиП II-7-81* Строительство в сейсмических районах", кроме разделов 1, 2; </w:t>
      </w:r>
    </w:p>
    <w:p w:rsidR="0044362E" w:rsidRDefault="0044362E" w:rsidP="0044362E">
      <w:pPr>
        <w:pStyle w:val="Default"/>
        <w:ind w:firstLine="567"/>
        <w:jc w:val="both"/>
        <w:rPr>
          <w:rFonts w:ascii="Times New Roman" w:hAnsi="Times New Roman"/>
        </w:rPr>
      </w:pPr>
      <w:r>
        <w:rPr>
          <w:rFonts w:ascii="Times New Roman" w:hAnsi="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44362E" w:rsidRDefault="0044362E" w:rsidP="0044362E">
      <w:pPr>
        <w:pStyle w:val="Default"/>
        <w:ind w:firstLine="567"/>
        <w:jc w:val="both"/>
        <w:rPr>
          <w:rFonts w:ascii="Times New Roman" w:hAnsi="Times New Roman"/>
        </w:rPr>
      </w:pPr>
      <w:r>
        <w:rPr>
          <w:rFonts w:ascii="Times New Roman" w:hAnsi="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44362E" w:rsidRDefault="0044362E" w:rsidP="0044362E">
      <w:pPr>
        <w:pStyle w:val="Default"/>
        <w:ind w:firstLine="567"/>
        <w:jc w:val="both"/>
        <w:rPr>
          <w:rFonts w:ascii="Times New Roman" w:hAnsi="Times New Roman"/>
        </w:rPr>
      </w:pPr>
      <w:r>
        <w:rPr>
          <w:rFonts w:ascii="Times New Roman" w:hAnsi="Times New Roman"/>
        </w:rPr>
        <w:t xml:space="preserve">СП 23.13330.2011 "СНиП 2.02.02-85* Основания гидротехнических сооружений", кроме разделов 3 - 8, приложений N 2 - 15; </w:t>
      </w:r>
    </w:p>
    <w:p w:rsidR="0044362E" w:rsidRDefault="0044362E" w:rsidP="0044362E">
      <w:pPr>
        <w:pStyle w:val="Default"/>
        <w:ind w:firstLine="567"/>
        <w:jc w:val="both"/>
        <w:rPr>
          <w:rFonts w:ascii="Times New Roman" w:hAnsi="Times New Roman"/>
        </w:rPr>
      </w:pPr>
      <w:r>
        <w:rPr>
          <w:rFonts w:ascii="Times New Roman" w:hAnsi="Times New Roman"/>
        </w:rPr>
        <w:t xml:space="preserve">СП 42.13330.2011 "СНиП 2.07.01-89* Градостроительство. Планировка и застройка  и сельского поселения", кроме разделов 1 - 5, 6 (пунктов 6.1 - 6.4, таблицы 10), 7 - 9, приложения N 2; </w:t>
      </w:r>
    </w:p>
    <w:p w:rsidR="0044362E" w:rsidRDefault="0044362E" w:rsidP="0044362E">
      <w:pPr>
        <w:pStyle w:val="Default"/>
        <w:ind w:firstLine="567"/>
        <w:jc w:val="both"/>
        <w:rPr>
          <w:rFonts w:ascii="Times New Roman" w:hAnsi="Times New Roman"/>
        </w:rPr>
      </w:pPr>
      <w:r>
        <w:rPr>
          <w:rFonts w:ascii="Times New Roman" w:hAnsi="Times New Roman"/>
        </w:rPr>
        <w:t xml:space="preserve">СП 44.13330.2011 "СНиП 2.09.04-87 Административные и бытовые здания";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СП 51.13330.2011 "СНиП 23-03-2003 Защита от шума", кроме разделов 4 - 13; </w:t>
      </w:r>
    </w:p>
    <w:p w:rsidR="0044362E" w:rsidRDefault="0044362E" w:rsidP="0044362E">
      <w:pPr>
        <w:pStyle w:val="Default"/>
        <w:ind w:firstLine="567"/>
        <w:jc w:val="both"/>
        <w:rPr>
          <w:rFonts w:ascii="Times New Roman" w:hAnsi="Times New Roman"/>
        </w:rPr>
      </w:pPr>
      <w:r>
        <w:rPr>
          <w:rFonts w:ascii="Times New Roman" w:hAnsi="Times New Roman"/>
        </w:rPr>
        <w:t xml:space="preserve">СП 52.13330.2011 "СНиП 23-05-95* Естественное и искусственное освещение", кроме разделов 4 - 6, 7 (пунктов 7.1, 7.51, 7.53 - 7.73, 7.76, 7.79 - 7.81), 8 - 13, приложения К; </w:t>
      </w:r>
    </w:p>
    <w:p w:rsidR="0044362E" w:rsidRDefault="0044362E" w:rsidP="0044362E">
      <w:pPr>
        <w:pStyle w:val="Default"/>
        <w:ind w:firstLine="567"/>
        <w:jc w:val="both"/>
        <w:rPr>
          <w:rFonts w:ascii="Times New Roman" w:hAnsi="Times New Roman"/>
        </w:rPr>
      </w:pPr>
      <w:r>
        <w:rPr>
          <w:rFonts w:ascii="Times New Roman" w:hAnsi="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44362E" w:rsidRDefault="0044362E" w:rsidP="0044362E">
      <w:pPr>
        <w:pStyle w:val="Default"/>
        <w:ind w:firstLine="567"/>
        <w:jc w:val="both"/>
        <w:rPr>
          <w:rFonts w:ascii="Times New Roman" w:hAnsi="Times New Roman"/>
        </w:rPr>
      </w:pPr>
      <w:r>
        <w:rPr>
          <w:rFonts w:ascii="Times New Roman" w:hAnsi="Times New Roman"/>
        </w:rPr>
        <w:t xml:space="preserve">СП 54.13330.2011 "СНиП 31-01-2003 Здания жилые многоквартирные", кроме разделов 4 (пунктов 4.1, 4.4 - 4.9, 4.16, 4.17), 5, 6, 8 (пунктов 8.1 - 8.11, 8.13, 8.14), 9 - 11; </w:t>
      </w:r>
    </w:p>
    <w:p w:rsidR="0044362E" w:rsidRDefault="0044362E" w:rsidP="0044362E">
      <w:pPr>
        <w:pStyle w:val="Default"/>
        <w:ind w:firstLine="567"/>
        <w:jc w:val="both"/>
        <w:rPr>
          <w:rFonts w:ascii="Times New Roman" w:hAnsi="Times New Roman"/>
        </w:rPr>
      </w:pPr>
      <w:r>
        <w:rPr>
          <w:rFonts w:ascii="Times New Roman" w:hAnsi="Times New Roman"/>
        </w:rPr>
        <w:t xml:space="preserve">СП 55.13330.2011 "СНиП 31-02-2001 Дома жилые одноквартирные", кроме разделов 4, 5, 7 - 9; </w:t>
      </w:r>
    </w:p>
    <w:p w:rsidR="0044362E" w:rsidRDefault="0044362E" w:rsidP="0044362E">
      <w:pPr>
        <w:pStyle w:val="Default"/>
        <w:ind w:firstLine="567"/>
        <w:jc w:val="both"/>
        <w:rPr>
          <w:rFonts w:ascii="Times New Roman" w:hAnsi="Times New Roman"/>
        </w:rPr>
      </w:pPr>
      <w:r>
        <w:rPr>
          <w:rFonts w:ascii="Times New Roman" w:hAnsi="Times New Roman"/>
        </w:rPr>
        <w:t xml:space="preserve">СП 56.13330.2011 "СНиП 31-03-2010 Производственные здания" (взамен СНиП 31-03-2001 и СНиП 31-04-2001), кроме пунктов 3.13, 4.3, 4.4, 4.9, 5.2, 5.3, 5.32, 5.35; </w:t>
      </w:r>
    </w:p>
    <w:p w:rsidR="0044362E" w:rsidRDefault="0044362E" w:rsidP="0044362E">
      <w:pPr>
        <w:pStyle w:val="Default"/>
        <w:ind w:firstLine="567"/>
        <w:jc w:val="both"/>
        <w:rPr>
          <w:rFonts w:ascii="Times New Roman" w:hAnsi="Times New Roman"/>
        </w:rPr>
      </w:pPr>
      <w:r>
        <w:rPr>
          <w:rFonts w:ascii="Times New Roman" w:hAnsi="Times New Roman"/>
        </w:rPr>
        <w:lastRenderedPageBreak/>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44362E" w:rsidRDefault="0044362E" w:rsidP="0044362E">
      <w:pPr>
        <w:pStyle w:val="Default"/>
        <w:ind w:firstLine="567"/>
        <w:jc w:val="both"/>
        <w:rPr>
          <w:rFonts w:ascii="Times New Roman" w:hAnsi="Times New Roman"/>
        </w:rPr>
      </w:pPr>
      <w:r>
        <w:rPr>
          <w:rFonts w:ascii="Times New Roman" w:hAnsi="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Строительные нормы (СН) </w:t>
      </w:r>
    </w:p>
    <w:p w:rsidR="0044362E" w:rsidRDefault="0044362E" w:rsidP="0044362E">
      <w:pPr>
        <w:pStyle w:val="Default"/>
        <w:ind w:firstLine="567"/>
        <w:jc w:val="both"/>
        <w:rPr>
          <w:rFonts w:ascii="Times New Roman" w:hAnsi="Times New Roman"/>
        </w:rPr>
      </w:pPr>
      <w:r>
        <w:rPr>
          <w:rFonts w:ascii="Times New Roman" w:hAnsi="Times New Roman"/>
        </w:rPr>
        <w:t xml:space="preserve">СН 441-72* "Указания по проектированию ограждений площадок и участков предприятий, зданий и сооружений";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СН 452-73 "Нормы отвода земель для магистральных трубопроводов"; </w:t>
      </w:r>
    </w:p>
    <w:p w:rsidR="0044362E" w:rsidRDefault="0044362E" w:rsidP="0044362E">
      <w:pPr>
        <w:pStyle w:val="Default"/>
        <w:ind w:firstLine="567"/>
        <w:jc w:val="both"/>
        <w:rPr>
          <w:rFonts w:ascii="Times New Roman" w:hAnsi="Times New Roman"/>
        </w:rPr>
      </w:pPr>
      <w:r>
        <w:rPr>
          <w:rFonts w:ascii="Times New Roman" w:hAnsi="Times New Roman"/>
        </w:rPr>
        <w:t xml:space="preserve">СН 455-73 "Нормы отвода земель для предприятий рыбного хозяйства"; </w:t>
      </w:r>
    </w:p>
    <w:p w:rsidR="0044362E" w:rsidRDefault="0044362E" w:rsidP="0044362E">
      <w:pPr>
        <w:pStyle w:val="Default"/>
        <w:ind w:firstLine="567"/>
        <w:jc w:val="both"/>
        <w:rPr>
          <w:rFonts w:ascii="Times New Roman" w:hAnsi="Times New Roman"/>
        </w:rPr>
      </w:pPr>
      <w:r>
        <w:rPr>
          <w:rFonts w:ascii="Times New Roman" w:hAnsi="Times New Roman"/>
        </w:rPr>
        <w:t xml:space="preserve">СН 456-73 "Нормы отвода земель для магистральных водоводов и канализационных коллекторов"; </w:t>
      </w:r>
    </w:p>
    <w:p w:rsidR="0044362E" w:rsidRDefault="0044362E" w:rsidP="0044362E">
      <w:pPr>
        <w:pStyle w:val="Default"/>
        <w:ind w:firstLine="567"/>
        <w:jc w:val="both"/>
        <w:rPr>
          <w:rFonts w:ascii="Times New Roman" w:hAnsi="Times New Roman"/>
        </w:rPr>
      </w:pPr>
      <w:r>
        <w:rPr>
          <w:rFonts w:ascii="Times New Roman" w:hAnsi="Times New Roman"/>
        </w:rPr>
        <w:t xml:space="preserve">СН 457-74 "Нормы отвода земель для аэропортов"; </w:t>
      </w:r>
    </w:p>
    <w:p w:rsidR="0044362E" w:rsidRDefault="0044362E" w:rsidP="0044362E">
      <w:pPr>
        <w:pStyle w:val="Default"/>
        <w:ind w:firstLine="567"/>
        <w:jc w:val="both"/>
        <w:rPr>
          <w:rFonts w:ascii="Times New Roman" w:hAnsi="Times New Roman"/>
        </w:rPr>
      </w:pPr>
      <w:r>
        <w:rPr>
          <w:rFonts w:ascii="Times New Roman" w:hAnsi="Times New Roman"/>
        </w:rPr>
        <w:t xml:space="preserve">СН 459-74 "Нормы отвода земель для нефтяных и газовых скважин"; </w:t>
      </w:r>
    </w:p>
    <w:p w:rsidR="0044362E" w:rsidRDefault="0044362E" w:rsidP="0044362E">
      <w:pPr>
        <w:pStyle w:val="Default"/>
        <w:ind w:firstLine="567"/>
        <w:jc w:val="both"/>
        <w:rPr>
          <w:rFonts w:ascii="Times New Roman" w:hAnsi="Times New Roman"/>
        </w:rPr>
      </w:pPr>
      <w:r>
        <w:rPr>
          <w:rFonts w:ascii="Times New Roman" w:hAnsi="Times New Roman"/>
        </w:rPr>
        <w:t xml:space="preserve">СН 461-74 "Нормы отвода земель для линий связи"; </w:t>
      </w:r>
    </w:p>
    <w:p w:rsidR="0044362E" w:rsidRDefault="0044362E" w:rsidP="0044362E">
      <w:pPr>
        <w:pStyle w:val="Default"/>
        <w:ind w:firstLine="567"/>
        <w:jc w:val="both"/>
        <w:rPr>
          <w:rFonts w:ascii="Times New Roman" w:hAnsi="Times New Roman"/>
        </w:rPr>
      </w:pPr>
      <w:r>
        <w:rPr>
          <w:rFonts w:ascii="Times New Roman" w:hAnsi="Times New Roman"/>
        </w:rPr>
        <w:t xml:space="preserve">СН 467-74 "Нормы отвода земель для автомобильных дорог"; </w:t>
      </w:r>
    </w:p>
    <w:p w:rsidR="0044362E" w:rsidRDefault="0044362E" w:rsidP="0044362E">
      <w:pPr>
        <w:pStyle w:val="Default"/>
        <w:ind w:firstLine="567"/>
        <w:jc w:val="both"/>
        <w:rPr>
          <w:rFonts w:ascii="Times New Roman" w:hAnsi="Times New Roman"/>
        </w:rPr>
      </w:pPr>
      <w:r>
        <w:rPr>
          <w:rFonts w:ascii="Times New Roman" w:hAnsi="Times New Roman"/>
        </w:rPr>
        <w:t xml:space="preserve">СН 474-75 "Нормы отвода земель для мелиоративных каналов"; </w:t>
      </w:r>
    </w:p>
    <w:p w:rsidR="0044362E" w:rsidRDefault="0044362E" w:rsidP="0044362E">
      <w:pPr>
        <w:pStyle w:val="Default"/>
        <w:ind w:firstLine="567"/>
        <w:jc w:val="both"/>
        <w:rPr>
          <w:rFonts w:ascii="Times New Roman" w:hAnsi="Times New Roman"/>
        </w:rPr>
      </w:pPr>
      <w:r>
        <w:rPr>
          <w:rFonts w:ascii="Times New Roman" w:hAnsi="Times New Roman"/>
        </w:rPr>
        <w:t xml:space="preserve">СН 496-77 "Временная инструкция по проектированию сооружений для очистки поверхностных сточных вод".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Ведомственные строительные нормы (ВСН)</w:t>
      </w:r>
    </w:p>
    <w:p w:rsidR="0044362E" w:rsidRDefault="0044362E" w:rsidP="0044362E">
      <w:pPr>
        <w:pStyle w:val="Default"/>
        <w:ind w:firstLine="567"/>
        <w:jc w:val="both"/>
        <w:rPr>
          <w:rFonts w:ascii="Times New Roman" w:hAnsi="Times New Roman"/>
        </w:rPr>
      </w:pPr>
      <w:r>
        <w:rPr>
          <w:rFonts w:ascii="Times New Roman" w:hAnsi="Times New Roman"/>
        </w:rPr>
        <w:t xml:space="preserve">ВСН 01-89 "Предприятия по обслуживанию автомобилей"; </w:t>
      </w:r>
    </w:p>
    <w:p w:rsidR="0044362E" w:rsidRDefault="0044362E" w:rsidP="0044362E">
      <w:pPr>
        <w:pStyle w:val="Default"/>
        <w:ind w:firstLine="567"/>
        <w:jc w:val="both"/>
        <w:rPr>
          <w:rFonts w:ascii="Times New Roman" w:hAnsi="Times New Roman"/>
        </w:rPr>
      </w:pPr>
      <w:r>
        <w:rPr>
          <w:rFonts w:ascii="Times New Roman" w:hAnsi="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44362E" w:rsidRDefault="0044362E" w:rsidP="0044362E">
      <w:pPr>
        <w:pStyle w:val="Default"/>
        <w:ind w:firstLine="567"/>
        <w:jc w:val="both"/>
        <w:rPr>
          <w:rFonts w:ascii="Times New Roman" w:hAnsi="Times New Roman"/>
        </w:rPr>
      </w:pPr>
      <w:r>
        <w:rPr>
          <w:rFonts w:ascii="Times New Roman" w:hAnsi="Times New Roman"/>
        </w:rPr>
        <w:t xml:space="preserve">ВСН 33-2.2.12-87 "Мелиоративные системы и сооружения. Насосные станции. Нормы проектирования";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ВСН 53-86(р) "Правила оценки физического износа жилых зданий"; </w:t>
      </w:r>
    </w:p>
    <w:p w:rsidR="0044362E" w:rsidRDefault="0044362E" w:rsidP="0044362E">
      <w:pPr>
        <w:ind w:firstLine="567"/>
        <w:jc w:val="both"/>
        <w:rPr>
          <w:rFonts w:ascii="Times New Roman" w:hAnsi="Times New Roman" w:cs="Times New Roman"/>
        </w:rPr>
      </w:pPr>
      <w:r>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44362E" w:rsidRDefault="0044362E" w:rsidP="0044362E">
      <w:pPr>
        <w:pStyle w:val="Default"/>
        <w:ind w:firstLine="567"/>
        <w:jc w:val="both"/>
        <w:rPr>
          <w:rFonts w:ascii="Times New Roman" w:hAnsi="Times New Roman"/>
        </w:rPr>
      </w:pPr>
      <w:r>
        <w:rPr>
          <w:rFonts w:ascii="Times New Roman" w:hAnsi="Times New Roman"/>
        </w:rPr>
        <w:t xml:space="preserve">ВСН 61-89(р) "Реконструкция и капитальный ремонт жилых домов. Нормы проектирования";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ВСН 62-91* "Проектирование среды жизнедеятельности с учетом потребностей инвалидов и маломобильных групп населения";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ВСН 8-89 "Инструкция по охране природной среды при строительстве, ремонте и содержании автомобильных дорог".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Отраслевые нормы</w:t>
      </w:r>
    </w:p>
    <w:p w:rsidR="0044362E" w:rsidRDefault="0044362E" w:rsidP="0044362E">
      <w:pPr>
        <w:pStyle w:val="Default"/>
        <w:ind w:firstLine="567"/>
        <w:jc w:val="both"/>
        <w:rPr>
          <w:rFonts w:ascii="Times New Roman" w:hAnsi="Times New Roman"/>
        </w:rPr>
      </w:pPr>
      <w:r>
        <w:rPr>
          <w:rFonts w:ascii="Times New Roman" w:hAnsi="Times New Roman"/>
        </w:rPr>
        <w:lastRenderedPageBreak/>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44362E" w:rsidRDefault="0044362E" w:rsidP="0044362E">
      <w:pPr>
        <w:pStyle w:val="Default"/>
        <w:ind w:firstLine="567"/>
        <w:jc w:val="both"/>
        <w:rPr>
          <w:rFonts w:ascii="Times New Roman" w:hAnsi="Times New Roman"/>
        </w:rPr>
      </w:pPr>
      <w:r>
        <w:rPr>
          <w:rFonts w:ascii="Times New Roman" w:hAnsi="Times New Roman"/>
        </w:rPr>
        <w:t xml:space="preserve">ОСН 3.02.01-97 "Нормы и правила проектирования отвода земель для железных дорог"; </w:t>
      </w:r>
    </w:p>
    <w:p w:rsidR="0044362E" w:rsidRDefault="0044362E" w:rsidP="0044362E">
      <w:pPr>
        <w:pStyle w:val="Default"/>
        <w:ind w:firstLine="567"/>
        <w:jc w:val="both"/>
        <w:rPr>
          <w:rFonts w:ascii="Times New Roman" w:hAnsi="Times New Roman"/>
        </w:rPr>
      </w:pPr>
      <w:r>
        <w:rPr>
          <w:rFonts w:ascii="Times New Roman" w:hAnsi="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ОСН АПК 2.10.24.001-04 "Нормы освещения сельскохозяйственных предприятий, зданий, сооружений"; </w:t>
      </w:r>
    </w:p>
    <w:p w:rsidR="0044362E" w:rsidRDefault="0044362E" w:rsidP="0044362E">
      <w:pPr>
        <w:pStyle w:val="Default"/>
        <w:ind w:firstLine="567"/>
        <w:jc w:val="both"/>
        <w:rPr>
          <w:rFonts w:ascii="Times New Roman" w:hAnsi="Times New Roman"/>
        </w:rPr>
      </w:pPr>
      <w:r>
        <w:rPr>
          <w:rFonts w:ascii="Times New Roman" w:hAnsi="Times New Roman"/>
        </w:rPr>
        <w:t xml:space="preserve">ОСТ 218.1.002-2003 "Автобусные остановки на автомобильных дорогах. Общие технические условия".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Санитарные правила и нормы (СанПиН)</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2.1.2.1331-03 "Гигиенические требования к устройству, эксплуатации и качеству воды аквапарков";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2.1.3.2630-10 "Санитарно-эпидемиологические требования к организациям, осуществляющим медицинскую деятельность";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2.1.4.1110-02 "Зоны санитарной охраны источников водоснабжения и водопроводов питьевого назначения";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2.1.5.980-00 "Гигиенические требования к охране поверхностных вод";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2.1.6.1032-01 "Гигиенические требования к обеспечению качества атмосферного воздуха населенных мест";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2.1.7.1287-03 "Санитарно-эпидемиологические требования к качеству почвы"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2.1.7.1322-03 "Гигиенические требования к размещению и обезвреживанию отходов производства и потребления";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2.2.1/2.1.1.1076-01 "Гигиенические требования к инсоляции и солнцезащите помещений жилых и общественных зданий и территорий";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44362E" w:rsidRDefault="0044362E" w:rsidP="0044362E">
      <w:pPr>
        <w:ind w:firstLine="567"/>
        <w:jc w:val="both"/>
        <w:rPr>
          <w:rFonts w:ascii="Times New Roman" w:hAnsi="Times New Roman" w:cs="Times New Roman"/>
        </w:rPr>
      </w:pPr>
      <w:r>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44362E" w:rsidRDefault="0044362E" w:rsidP="0044362E">
      <w:pPr>
        <w:pStyle w:val="Default"/>
        <w:ind w:firstLine="567"/>
        <w:jc w:val="both"/>
        <w:rPr>
          <w:rFonts w:ascii="Times New Roman" w:hAnsi="Times New Roman"/>
        </w:rPr>
      </w:pPr>
      <w:r>
        <w:rPr>
          <w:rFonts w:ascii="Times New Roman" w:hAnsi="Times New Roman"/>
        </w:rPr>
        <w:lastRenderedPageBreak/>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2.2.2506-09 "Гигиенические требования к организациям химической чистки изделий";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2.2.3.570-96 "Гигиенические требования к предприятиям угольной промышленности и организации работ";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2.2.4.548-96 "Гигиенические требования к микроклимату производственных помещений";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2.2.4.1191-03 "Электромагнитные поля в производственных условиях"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2.6.1.2523-09 (НРБ-99/2009) "Нормы радиационной безопасности";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2.6.1.24-03 (СП АС 03) "Санитарные правила проектирования и эксплуатации атомных станций";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3907-85 "Санитарные правила проектирования, строительства и эксплуатации водохранилищ";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4060-85 "Лечебные пляжи. Санитарные правила устройства, оборудования и эксплуатации";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4962-89 "Санитарные правила для морских и речных портов СССР"; </w:t>
      </w:r>
    </w:p>
    <w:p w:rsidR="0044362E" w:rsidRDefault="0044362E" w:rsidP="0044362E">
      <w:pPr>
        <w:pStyle w:val="Default"/>
        <w:ind w:firstLine="567"/>
        <w:jc w:val="both"/>
        <w:rPr>
          <w:rFonts w:ascii="Times New Roman" w:hAnsi="Times New Roman"/>
        </w:rPr>
      </w:pPr>
      <w:r>
        <w:rPr>
          <w:rFonts w:ascii="Times New Roman" w:hAnsi="Times New Roman"/>
        </w:rPr>
        <w:lastRenderedPageBreak/>
        <w:t xml:space="preserve">СанПиН 42-128-4433-87 "Санитарные нормы допустимых концентраций химических веществ в почве"; </w:t>
      </w:r>
    </w:p>
    <w:p w:rsidR="0044362E" w:rsidRDefault="0044362E" w:rsidP="0044362E">
      <w:pPr>
        <w:pStyle w:val="Default"/>
        <w:ind w:firstLine="567"/>
        <w:jc w:val="both"/>
        <w:rPr>
          <w:rFonts w:ascii="Times New Roman" w:hAnsi="Times New Roman"/>
        </w:rPr>
      </w:pPr>
      <w:r>
        <w:rPr>
          <w:rFonts w:ascii="Times New Roman" w:hAnsi="Times New Roman"/>
        </w:rPr>
        <w:t xml:space="preserve">СанПиН 42-128-4690-88 "Санитарные правила содержания территорий населенных мест".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Санитарные нормы (СН)</w:t>
      </w:r>
    </w:p>
    <w:p w:rsidR="0044362E" w:rsidRDefault="0044362E" w:rsidP="0044362E">
      <w:pPr>
        <w:pStyle w:val="Default"/>
        <w:ind w:firstLine="567"/>
        <w:jc w:val="both"/>
        <w:rPr>
          <w:rFonts w:ascii="Times New Roman" w:hAnsi="Times New Roman"/>
        </w:rPr>
      </w:pPr>
      <w:r>
        <w:rPr>
          <w:rFonts w:ascii="Times New Roman" w:hAnsi="Times New Roman"/>
        </w:rPr>
        <w:t xml:space="preserve">СН 2.2.4/2.1.8.562-96 "Шум на рабочих местах, в помещениях жилых, общественных зданий и на территории жилой застройки"; </w:t>
      </w:r>
    </w:p>
    <w:p w:rsidR="0044362E" w:rsidRDefault="0044362E" w:rsidP="0044362E">
      <w:pPr>
        <w:pStyle w:val="Default"/>
        <w:ind w:firstLine="567"/>
        <w:jc w:val="both"/>
        <w:rPr>
          <w:rFonts w:ascii="Times New Roman" w:hAnsi="Times New Roman"/>
        </w:rPr>
      </w:pPr>
      <w:r>
        <w:rPr>
          <w:rFonts w:ascii="Times New Roman" w:hAnsi="Times New Roman"/>
        </w:rPr>
        <w:t xml:space="preserve">СН 2.2.4/2.1.8.566-96 "Производственная вибрация, вибрация в помещениях жилых и общественных зданий. Санитарные нормы".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Санитарные правила (СП)</w:t>
      </w:r>
    </w:p>
    <w:p w:rsidR="0044362E" w:rsidRDefault="0044362E" w:rsidP="0044362E">
      <w:pPr>
        <w:pStyle w:val="Default"/>
        <w:ind w:firstLine="567"/>
        <w:jc w:val="both"/>
        <w:rPr>
          <w:rFonts w:ascii="Times New Roman" w:hAnsi="Times New Roman"/>
        </w:rPr>
      </w:pPr>
      <w:r>
        <w:rPr>
          <w:rFonts w:ascii="Times New Roman" w:hAnsi="Times New Roman"/>
        </w:rPr>
        <w:t xml:space="preserve">СП 2.1.5.1059-01 "Гигиенические требования к охране подземных вод от загрязнения";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СП 2.1.7.1038-01 "Гигиенические требования к устройству и содержанию полигонов для твердых бытовых отходов"; </w:t>
      </w:r>
    </w:p>
    <w:p w:rsidR="0044362E" w:rsidRDefault="0044362E" w:rsidP="0044362E">
      <w:pPr>
        <w:pStyle w:val="Default"/>
        <w:ind w:firstLine="567"/>
        <w:jc w:val="both"/>
        <w:rPr>
          <w:rFonts w:ascii="Times New Roman" w:hAnsi="Times New Roman"/>
        </w:rPr>
      </w:pPr>
      <w:r>
        <w:rPr>
          <w:rFonts w:ascii="Times New Roman" w:hAnsi="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44362E" w:rsidRDefault="0044362E" w:rsidP="0044362E">
      <w:pPr>
        <w:pStyle w:val="Default"/>
        <w:ind w:firstLine="567"/>
        <w:jc w:val="both"/>
        <w:rPr>
          <w:rFonts w:ascii="Times New Roman" w:hAnsi="Times New Roman"/>
        </w:rPr>
      </w:pPr>
      <w:r>
        <w:rPr>
          <w:rFonts w:ascii="Times New Roman" w:hAnsi="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44362E" w:rsidRDefault="0044362E" w:rsidP="0044362E">
      <w:pPr>
        <w:pStyle w:val="Default"/>
        <w:ind w:firstLine="567"/>
        <w:jc w:val="both"/>
        <w:rPr>
          <w:rFonts w:ascii="Times New Roman" w:hAnsi="Times New Roman"/>
        </w:rPr>
      </w:pPr>
      <w:r>
        <w:rPr>
          <w:rFonts w:ascii="Times New Roman" w:hAnsi="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44362E" w:rsidRDefault="0044362E" w:rsidP="0044362E">
      <w:pPr>
        <w:pStyle w:val="Default"/>
        <w:ind w:firstLine="567"/>
        <w:jc w:val="both"/>
        <w:rPr>
          <w:rFonts w:ascii="Times New Roman" w:hAnsi="Times New Roman"/>
        </w:rPr>
      </w:pPr>
      <w:r>
        <w:rPr>
          <w:rFonts w:ascii="Times New Roman" w:hAnsi="Times New Roman"/>
        </w:rPr>
        <w:t xml:space="preserve">СП 2.6.1.2612-10 "Основные санитарные правила обеспечения радиационной безопасности (ОСПОРБ 99/2010)"; </w:t>
      </w:r>
    </w:p>
    <w:p w:rsidR="0044362E" w:rsidRDefault="0044362E" w:rsidP="0044362E">
      <w:pPr>
        <w:pStyle w:val="Default"/>
        <w:ind w:firstLine="567"/>
        <w:jc w:val="both"/>
        <w:rPr>
          <w:rFonts w:ascii="Times New Roman" w:hAnsi="Times New Roman"/>
        </w:rPr>
      </w:pPr>
      <w:r>
        <w:rPr>
          <w:rFonts w:ascii="Times New Roman" w:hAnsi="Times New Roman"/>
        </w:rPr>
        <w:t xml:space="preserve">СП 2.6.6.1168-02 "Санитарные правила обращения с радиоактивными отходами (СПОРО 2002)" (с последующими изменениями).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Гигиенические нормативы (ГН)</w:t>
      </w:r>
    </w:p>
    <w:p w:rsidR="0044362E" w:rsidRDefault="0044362E" w:rsidP="0044362E">
      <w:pPr>
        <w:pStyle w:val="Default"/>
        <w:ind w:firstLine="567"/>
        <w:jc w:val="both"/>
        <w:rPr>
          <w:rFonts w:ascii="Times New Roman" w:hAnsi="Times New Roman"/>
        </w:rPr>
      </w:pPr>
      <w:r>
        <w:rPr>
          <w:rFonts w:ascii="Times New Roman" w:hAnsi="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lastRenderedPageBreak/>
        <w:t xml:space="preserve">ГН 2.1.7.2511-09 "Ориентировочно допустимые концентрации (ОДК) химических веществ в почве".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Руководящие документы (РД, СО)</w:t>
      </w:r>
    </w:p>
    <w:p w:rsidR="0044362E" w:rsidRDefault="0044362E" w:rsidP="0044362E">
      <w:pPr>
        <w:pStyle w:val="Default"/>
        <w:ind w:firstLine="567"/>
        <w:jc w:val="both"/>
        <w:rPr>
          <w:rFonts w:ascii="Times New Roman" w:hAnsi="Times New Roman"/>
        </w:rPr>
      </w:pPr>
      <w:r>
        <w:rPr>
          <w:rFonts w:ascii="Times New Roman" w:hAnsi="Times New Roman"/>
        </w:rPr>
        <w:t xml:space="preserve">РД 34.20.162 (СО 153-34.20.162) "Рекомендации по проектированию организации эксплуатации ГЭС и ГАЭС"; </w:t>
      </w:r>
    </w:p>
    <w:p w:rsidR="0044362E" w:rsidRDefault="0044362E" w:rsidP="0044362E">
      <w:pPr>
        <w:pStyle w:val="Default"/>
        <w:ind w:firstLine="567"/>
        <w:jc w:val="both"/>
        <w:rPr>
          <w:rFonts w:ascii="Times New Roman" w:hAnsi="Times New Roman"/>
        </w:rPr>
      </w:pPr>
      <w:r>
        <w:rPr>
          <w:rFonts w:ascii="Times New Roman" w:hAnsi="Times New Roman"/>
        </w:rPr>
        <w:t xml:space="preserve">РД 34.20.185-94 (СО 153-34.20.185-94) "Инструкция по проектированию  электрических сетей"; </w:t>
      </w:r>
    </w:p>
    <w:p w:rsidR="0044362E" w:rsidRDefault="0044362E" w:rsidP="0044362E">
      <w:pPr>
        <w:pStyle w:val="Default"/>
        <w:ind w:firstLine="567"/>
        <w:jc w:val="both"/>
        <w:rPr>
          <w:rFonts w:ascii="Times New Roman" w:hAnsi="Times New Roman"/>
        </w:rPr>
      </w:pPr>
      <w:r>
        <w:rPr>
          <w:rFonts w:ascii="Times New Roman" w:hAnsi="Times New Roman"/>
        </w:rPr>
        <w:t xml:space="preserve">РД 45.120-2000 (НТП 112-2000) "Нормы технологического проектирования. Городские и сельские телефонные сети"; </w:t>
      </w:r>
    </w:p>
    <w:p w:rsidR="0044362E" w:rsidRDefault="0044362E" w:rsidP="0044362E">
      <w:pPr>
        <w:pStyle w:val="Default"/>
        <w:ind w:firstLine="567"/>
        <w:jc w:val="both"/>
        <w:rPr>
          <w:rFonts w:ascii="Times New Roman" w:hAnsi="Times New Roman"/>
        </w:rPr>
      </w:pPr>
      <w:r>
        <w:rPr>
          <w:rFonts w:ascii="Times New Roman" w:hAnsi="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44362E" w:rsidRDefault="0044362E" w:rsidP="0044362E">
      <w:pPr>
        <w:pStyle w:val="Default"/>
        <w:ind w:firstLine="567"/>
        <w:jc w:val="both"/>
        <w:rPr>
          <w:rFonts w:ascii="Times New Roman" w:hAnsi="Times New Roman"/>
        </w:rPr>
      </w:pPr>
      <w:r>
        <w:rPr>
          <w:rFonts w:ascii="Times New Roman" w:hAnsi="Times New Roman"/>
        </w:rPr>
        <w:t xml:space="preserve">СО 153-34.21.122-2003 "Инструкция по устройству молниезащиты зданий, сооружений и промышленных коммуникаций". </w:t>
      </w:r>
    </w:p>
    <w:p w:rsidR="0044362E" w:rsidRDefault="0044362E" w:rsidP="0044362E">
      <w:pPr>
        <w:pStyle w:val="Default"/>
        <w:ind w:firstLine="567"/>
        <w:jc w:val="both"/>
        <w:rPr>
          <w:rFonts w:ascii="Times New Roman" w:hAnsi="Times New Roman"/>
        </w:rPr>
      </w:pPr>
      <w:r>
        <w:rPr>
          <w:rFonts w:ascii="Times New Roman" w:hAnsi="Times New Roman"/>
        </w:rPr>
        <w:t xml:space="preserve">Руководящие документы в строительстве (РДС) </w:t>
      </w:r>
    </w:p>
    <w:p w:rsidR="0044362E" w:rsidRDefault="0044362E" w:rsidP="0044362E">
      <w:pPr>
        <w:pStyle w:val="Default"/>
        <w:ind w:firstLine="567"/>
        <w:jc w:val="both"/>
        <w:rPr>
          <w:rFonts w:ascii="Times New Roman" w:hAnsi="Times New Roman"/>
        </w:rPr>
      </w:pPr>
      <w:r>
        <w:rPr>
          <w:rFonts w:ascii="Times New Roman" w:hAnsi="Times New Roman"/>
        </w:rPr>
        <w:t xml:space="preserve">РДС 11-201-95 "Инструкция о порядке проведения государственной экспертизы проектов строительства"; </w:t>
      </w:r>
    </w:p>
    <w:p w:rsidR="0044362E" w:rsidRDefault="0044362E" w:rsidP="0044362E">
      <w:pPr>
        <w:pStyle w:val="Default"/>
        <w:ind w:firstLine="567"/>
        <w:jc w:val="both"/>
        <w:rPr>
          <w:rFonts w:ascii="Times New Roman" w:hAnsi="Times New Roman"/>
        </w:rPr>
      </w:pPr>
      <w:r>
        <w:rPr>
          <w:rFonts w:ascii="Times New Roman" w:hAnsi="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РДС 35-201-99 "Порядок реализации требований доступности для инвалидов к объектам социальной инфраструктуры".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Методические документы в строительстве (МДС)</w:t>
      </w:r>
    </w:p>
    <w:p w:rsidR="0044362E" w:rsidRDefault="0044362E" w:rsidP="0044362E">
      <w:pPr>
        <w:pStyle w:val="Default"/>
        <w:ind w:firstLine="567"/>
        <w:jc w:val="both"/>
        <w:rPr>
          <w:rFonts w:ascii="Times New Roman" w:hAnsi="Times New Roman"/>
        </w:rPr>
      </w:pPr>
      <w:r>
        <w:rPr>
          <w:rFonts w:ascii="Times New Roman" w:hAnsi="Times New Roman"/>
        </w:rPr>
        <w:t xml:space="preserve">МДС 32-1.2000 "Рекомендации по проектирования вокзалов"; </w:t>
      </w:r>
    </w:p>
    <w:p w:rsidR="0044362E" w:rsidRDefault="0044362E" w:rsidP="0044362E">
      <w:pPr>
        <w:pStyle w:val="Default"/>
        <w:ind w:firstLine="567"/>
        <w:jc w:val="both"/>
        <w:rPr>
          <w:rFonts w:ascii="Times New Roman" w:hAnsi="Times New Roman"/>
        </w:rPr>
      </w:pPr>
      <w:r>
        <w:rPr>
          <w:rFonts w:ascii="Times New Roman" w:hAnsi="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МДС 15-2.99 "Инструкция о порядке осуществления государственного контроля за использованием и охраной земель в  и сельском поселении"; </w:t>
      </w:r>
    </w:p>
    <w:p w:rsidR="0044362E" w:rsidRDefault="0044362E" w:rsidP="0044362E">
      <w:pPr>
        <w:pStyle w:val="Default"/>
        <w:ind w:firstLine="567"/>
        <w:jc w:val="both"/>
        <w:rPr>
          <w:rFonts w:ascii="Times New Roman" w:hAnsi="Times New Roman"/>
        </w:rPr>
      </w:pPr>
      <w:r>
        <w:rPr>
          <w:rFonts w:ascii="Times New Roman" w:hAnsi="Times New Roman"/>
        </w:rPr>
        <w:t xml:space="preserve">МДС 30-1.99 "Методические рекомендации по разработке схем зонирования территории городов"; </w:t>
      </w:r>
    </w:p>
    <w:p w:rsidR="0044362E" w:rsidRDefault="0044362E" w:rsidP="0044362E">
      <w:pPr>
        <w:pStyle w:val="Default"/>
        <w:ind w:firstLine="567"/>
        <w:jc w:val="both"/>
        <w:rPr>
          <w:rFonts w:ascii="Times New Roman" w:hAnsi="Times New Roman"/>
        </w:rPr>
      </w:pPr>
      <w:r>
        <w:rPr>
          <w:rFonts w:ascii="Times New Roman" w:hAnsi="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Нормы пожарной безопасности (НПБ)</w:t>
      </w:r>
    </w:p>
    <w:p w:rsidR="0044362E" w:rsidRDefault="0044362E" w:rsidP="0044362E">
      <w:pPr>
        <w:pStyle w:val="Default"/>
        <w:ind w:firstLine="567"/>
        <w:jc w:val="both"/>
        <w:rPr>
          <w:rFonts w:ascii="Times New Roman" w:hAnsi="Times New Roman"/>
        </w:rPr>
      </w:pPr>
      <w:r>
        <w:rPr>
          <w:rFonts w:ascii="Times New Roman" w:hAnsi="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44362E" w:rsidRDefault="0044362E" w:rsidP="0044362E">
      <w:pPr>
        <w:pStyle w:val="Default"/>
        <w:ind w:firstLine="567"/>
        <w:jc w:val="both"/>
        <w:rPr>
          <w:rFonts w:ascii="Times New Roman" w:hAnsi="Times New Roman"/>
        </w:rPr>
      </w:pPr>
      <w:r>
        <w:rPr>
          <w:rFonts w:ascii="Times New Roman" w:hAnsi="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44362E" w:rsidRDefault="0044362E" w:rsidP="0044362E">
      <w:pPr>
        <w:pStyle w:val="Default"/>
        <w:ind w:firstLine="567"/>
        <w:jc w:val="both"/>
        <w:rPr>
          <w:rFonts w:ascii="Times New Roman" w:hAnsi="Times New Roman"/>
        </w:rPr>
      </w:pPr>
      <w:r>
        <w:rPr>
          <w:rFonts w:ascii="Times New Roman" w:hAnsi="Times New Roman"/>
        </w:rPr>
        <w:t xml:space="preserve">НПБ 88-2001 "Установки пожаротушения и сигнализации. Нормы и правила проектирования" (с последующими изменениями); </w:t>
      </w:r>
    </w:p>
    <w:p w:rsidR="0044362E" w:rsidRDefault="0044362E" w:rsidP="0044362E">
      <w:pPr>
        <w:pStyle w:val="Default"/>
        <w:ind w:firstLine="567"/>
        <w:jc w:val="both"/>
        <w:rPr>
          <w:rFonts w:ascii="Times New Roman" w:hAnsi="Times New Roman"/>
        </w:rPr>
      </w:pPr>
      <w:r>
        <w:rPr>
          <w:rFonts w:ascii="Times New Roman" w:hAnsi="Times New Roman"/>
        </w:rPr>
        <w:t xml:space="preserve">НПБ 101-95 "Нормы проектирования объектов пожарной охраны"; </w:t>
      </w:r>
    </w:p>
    <w:p w:rsidR="0044362E" w:rsidRDefault="0044362E" w:rsidP="0044362E">
      <w:pPr>
        <w:pStyle w:val="Default"/>
        <w:ind w:firstLine="567"/>
        <w:jc w:val="both"/>
        <w:rPr>
          <w:rFonts w:ascii="Times New Roman" w:hAnsi="Times New Roman"/>
        </w:rPr>
      </w:pPr>
      <w:r>
        <w:rPr>
          <w:rFonts w:ascii="Times New Roman" w:hAnsi="Times New Roman"/>
        </w:rPr>
        <w:t xml:space="preserve">НПБ 111-98* "Автозаправочные станции. Требования пожарной безопасности". </w:t>
      </w:r>
    </w:p>
    <w:p w:rsidR="0044362E" w:rsidRDefault="0044362E" w:rsidP="0044362E">
      <w:pPr>
        <w:pStyle w:val="Default"/>
        <w:ind w:firstLine="567"/>
        <w:jc w:val="both"/>
        <w:rPr>
          <w:rFonts w:ascii="Times New Roman" w:hAnsi="Times New Roman"/>
        </w:rPr>
      </w:pPr>
      <w:r>
        <w:rPr>
          <w:rFonts w:ascii="Times New Roman" w:hAnsi="Times New Roman"/>
        </w:rPr>
        <w:t xml:space="preserve">Правила безопасности (ПБ) </w:t>
      </w:r>
    </w:p>
    <w:p w:rsidR="0044362E" w:rsidRDefault="0044362E" w:rsidP="0044362E">
      <w:pPr>
        <w:pStyle w:val="Default"/>
        <w:ind w:firstLine="567"/>
        <w:jc w:val="both"/>
        <w:rPr>
          <w:rFonts w:ascii="Times New Roman" w:hAnsi="Times New Roman"/>
        </w:rPr>
      </w:pPr>
      <w:r>
        <w:rPr>
          <w:rFonts w:ascii="Times New Roman" w:hAnsi="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44362E" w:rsidRDefault="0044362E" w:rsidP="0044362E">
      <w:pPr>
        <w:pStyle w:val="Default"/>
        <w:ind w:firstLine="567"/>
        <w:jc w:val="both"/>
        <w:rPr>
          <w:rFonts w:ascii="Times New Roman" w:hAnsi="Times New Roman"/>
        </w:rPr>
      </w:pPr>
      <w:r>
        <w:rPr>
          <w:rFonts w:ascii="Times New Roman" w:hAnsi="Times New Roman"/>
        </w:rPr>
        <w:lastRenderedPageBreak/>
        <w:t xml:space="preserve">ПБ 08-622-03 "Правила безопасности для газоперерабатывающих заводов и производств"; </w:t>
      </w:r>
    </w:p>
    <w:p w:rsidR="0044362E" w:rsidRDefault="0044362E" w:rsidP="0044362E">
      <w:pPr>
        <w:pStyle w:val="Default"/>
        <w:ind w:firstLine="567"/>
        <w:jc w:val="both"/>
        <w:rPr>
          <w:rFonts w:ascii="Times New Roman" w:hAnsi="Times New Roman"/>
        </w:rPr>
      </w:pPr>
      <w:r>
        <w:rPr>
          <w:rFonts w:ascii="Times New Roman" w:hAnsi="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44362E" w:rsidRDefault="0044362E" w:rsidP="0044362E">
      <w:pPr>
        <w:pStyle w:val="Default"/>
        <w:ind w:firstLine="567"/>
        <w:jc w:val="both"/>
        <w:rPr>
          <w:rFonts w:ascii="Times New Roman" w:hAnsi="Times New Roman"/>
        </w:rPr>
      </w:pPr>
      <w:r>
        <w:rPr>
          <w:rFonts w:ascii="Times New Roman" w:hAnsi="Times New Roman"/>
        </w:rPr>
        <w:t xml:space="preserve">ПБ 12-527-03 "Правила безопасности при эксплуатации автомобильных заправочных станций сжиженного газа"; </w:t>
      </w:r>
    </w:p>
    <w:p w:rsidR="0044362E" w:rsidRDefault="0044362E" w:rsidP="0044362E">
      <w:pPr>
        <w:pStyle w:val="Default"/>
        <w:ind w:firstLine="567"/>
        <w:jc w:val="both"/>
        <w:rPr>
          <w:rFonts w:ascii="Times New Roman" w:hAnsi="Times New Roman"/>
        </w:rPr>
      </w:pPr>
      <w:r>
        <w:rPr>
          <w:rFonts w:ascii="Times New Roman" w:hAnsi="Times New Roman"/>
        </w:rPr>
        <w:t xml:space="preserve">ПБ 12-529-03 "Правила безопасности систем газораспределения и газопотребления"; </w:t>
      </w:r>
    </w:p>
    <w:p w:rsidR="0044362E" w:rsidRDefault="0044362E" w:rsidP="0044362E">
      <w:pPr>
        <w:ind w:firstLine="567"/>
        <w:jc w:val="both"/>
        <w:rPr>
          <w:rFonts w:ascii="Times New Roman" w:hAnsi="Times New Roman" w:cs="Times New Roman"/>
        </w:rPr>
      </w:pPr>
      <w:r>
        <w:rPr>
          <w:rFonts w:ascii="Times New Roman" w:hAnsi="Times New Roman" w:cs="Times New Roman"/>
        </w:rPr>
        <w:t>ПБ 12-609-03 "Правила безопасности для объектов, использующих сжиженные углеводородные газы".</w:t>
      </w:r>
    </w:p>
    <w:p w:rsidR="0044362E" w:rsidRDefault="0044362E" w:rsidP="0044362E">
      <w:pPr>
        <w:pStyle w:val="Default"/>
        <w:ind w:firstLine="567"/>
        <w:jc w:val="both"/>
        <w:rPr>
          <w:rFonts w:ascii="Times New Roman" w:hAnsi="Times New Roman"/>
        </w:rPr>
      </w:pPr>
      <w:r>
        <w:rPr>
          <w:rFonts w:ascii="Times New Roman" w:hAnsi="Times New Roman"/>
        </w:rPr>
        <w:t>Другие документы</w:t>
      </w:r>
    </w:p>
    <w:p w:rsidR="0044362E" w:rsidRDefault="0044362E" w:rsidP="0044362E">
      <w:pPr>
        <w:pStyle w:val="Default"/>
        <w:ind w:firstLine="567"/>
        <w:jc w:val="both"/>
        <w:rPr>
          <w:rFonts w:ascii="Times New Roman" w:hAnsi="Times New Roman"/>
        </w:rPr>
      </w:pPr>
      <w:r>
        <w:rPr>
          <w:rFonts w:ascii="Times New Roman" w:hAnsi="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44362E" w:rsidRDefault="0044362E" w:rsidP="0044362E">
      <w:pPr>
        <w:pStyle w:val="Default"/>
        <w:ind w:firstLine="567"/>
        <w:jc w:val="both"/>
        <w:rPr>
          <w:rFonts w:ascii="Times New Roman" w:hAnsi="Times New Roman"/>
        </w:rPr>
      </w:pPr>
      <w:r>
        <w:rPr>
          <w:rFonts w:ascii="Times New Roman" w:hAnsi="Times New Roman"/>
        </w:rPr>
        <w:t xml:space="preserve">Рекомендации по контролю за состоянием грунтовых вод в районе размещения золоотвалов тепловых электростанций (ТЭС); </w:t>
      </w:r>
    </w:p>
    <w:p w:rsidR="0044362E" w:rsidRDefault="0044362E" w:rsidP="0044362E">
      <w:pPr>
        <w:pStyle w:val="Default"/>
        <w:ind w:firstLine="567"/>
        <w:jc w:val="both"/>
        <w:rPr>
          <w:rFonts w:ascii="Times New Roman" w:hAnsi="Times New Roman"/>
        </w:rPr>
      </w:pPr>
      <w:r>
        <w:rPr>
          <w:rFonts w:ascii="Times New Roman" w:hAnsi="Times New Roman"/>
        </w:rPr>
        <w:t xml:space="preserve">Правила устройства электроустановок (ПУЭ). - Издание 7, утв. Министерством топлива и энергетики Российской Федерации, 2000; </w:t>
      </w:r>
    </w:p>
    <w:p w:rsidR="0044362E" w:rsidRDefault="0044362E" w:rsidP="0044362E">
      <w:pPr>
        <w:pStyle w:val="Default"/>
        <w:ind w:firstLine="567"/>
        <w:jc w:val="both"/>
        <w:rPr>
          <w:rFonts w:ascii="Times New Roman" w:hAnsi="Times New Roman"/>
        </w:rPr>
      </w:pPr>
      <w:r>
        <w:rPr>
          <w:rFonts w:ascii="Times New Roman" w:hAnsi="Times New Roman"/>
        </w:rPr>
        <w:t xml:space="preserve">Положение о технической политике ОАО "ФСК ЕЭС" от 2 июня 2006 года. </w:t>
      </w:r>
    </w:p>
    <w:p w:rsidR="0044362E" w:rsidRDefault="0044362E" w:rsidP="0044362E">
      <w:pPr>
        <w:pStyle w:val="Default"/>
        <w:ind w:firstLine="567"/>
        <w:jc w:val="both"/>
        <w:rPr>
          <w:rFonts w:ascii="Times New Roman" w:hAnsi="Times New Roman"/>
        </w:rPr>
      </w:pPr>
    </w:p>
    <w:p w:rsidR="0044362E" w:rsidRDefault="0044362E" w:rsidP="0044362E">
      <w:pPr>
        <w:pStyle w:val="Default"/>
        <w:ind w:firstLine="567"/>
        <w:jc w:val="both"/>
        <w:rPr>
          <w:rFonts w:ascii="Times New Roman" w:hAnsi="Times New Roman"/>
        </w:rPr>
      </w:pPr>
      <w:r>
        <w:rPr>
          <w:rFonts w:ascii="Times New Roman" w:hAnsi="Times New Roman"/>
        </w:rPr>
        <w:t>Пособия</w:t>
      </w:r>
    </w:p>
    <w:p w:rsidR="0044362E" w:rsidRDefault="0044362E" w:rsidP="0044362E">
      <w:pPr>
        <w:pStyle w:val="Default"/>
        <w:ind w:firstLine="567"/>
        <w:jc w:val="both"/>
        <w:rPr>
          <w:rFonts w:ascii="Times New Roman" w:hAnsi="Times New Roman"/>
        </w:rPr>
      </w:pPr>
      <w:r>
        <w:rPr>
          <w:rFonts w:ascii="Times New Roman" w:hAnsi="Times New Roman"/>
        </w:rPr>
        <w:t xml:space="preserve">Пособие к СНиП II-85-80 "Пособие по проектированию вокзалов"; </w:t>
      </w:r>
    </w:p>
    <w:p w:rsidR="0044362E" w:rsidRDefault="0044362E" w:rsidP="0044362E">
      <w:pPr>
        <w:pStyle w:val="Default"/>
        <w:ind w:firstLine="567"/>
        <w:jc w:val="both"/>
        <w:rPr>
          <w:rFonts w:ascii="Times New Roman" w:hAnsi="Times New Roman"/>
        </w:rPr>
      </w:pPr>
      <w:r>
        <w:rPr>
          <w:rFonts w:ascii="Times New Roman" w:hAnsi="Times New Roman"/>
        </w:rPr>
        <w:t xml:space="preserve">Пособие к СНиП 2.01.01-82 "Строительная климатология и геофизика"; </w:t>
      </w:r>
    </w:p>
    <w:p w:rsidR="0044362E" w:rsidRDefault="0044362E" w:rsidP="0044362E">
      <w:pPr>
        <w:pStyle w:val="Default"/>
        <w:ind w:firstLine="567"/>
        <w:jc w:val="both"/>
        <w:rPr>
          <w:rFonts w:ascii="Times New Roman" w:hAnsi="Times New Roman"/>
        </w:rPr>
      </w:pPr>
      <w:r>
        <w:rPr>
          <w:rFonts w:ascii="Times New Roman" w:hAnsi="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44362E" w:rsidRDefault="0044362E" w:rsidP="0044362E">
      <w:pPr>
        <w:pStyle w:val="Default"/>
        <w:ind w:firstLine="567"/>
        <w:jc w:val="both"/>
        <w:rPr>
          <w:rFonts w:ascii="Times New Roman" w:hAnsi="Times New Roman"/>
        </w:rPr>
      </w:pPr>
      <w:r>
        <w:rPr>
          <w:rFonts w:ascii="Times New Roman" w:hAnsi="Times New Roman"/>
        </w:rPr>
        <w:t xml:space="preserve">Пособие к СНиП 2.04.02-84* "Пособие по проектированию сооружений для очистки и подготовки воды"; </w:t>
      </w:r>
    </w:p>
    <w:p w:rsidR="0044362E" w:rsidRDefault="0044362E" w:rsidP="0044362E">
      <w:pPr>
        <w:pStyle w:val="Default"/>
        <w:ind w:firstLine="567"/>
        <w:jc w:val="both"/>
        <w:rPr>
          <w:rFonts w:ascii="Times New Roman" w:hAnsi="Times New Roman"/>
        </w:rPr>
      </w:pPr>
      <w:r>
        <w:rPr>
          <w:rFonts w:ascii="Times New Roman" w:hAnsi="Times New Roman"/>
        </w:rPr>
        <w:t xml:space="preserve">Пособие к СНиП 2.07.01-89* "Пособие по водоснабжению и канализации  и сельского поселения";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Пособие к СНиП 2.08.01-89* "Пособие по проектированию жилых зданий. Конструкции жилых зданий"; </w:t>
      </w:r>
    </w:p>
    <w:p w:rsidR="0044362E" w:rsidRDefault="0044362E" w:rsidP="0044362E">
      <w:pPr>
        <w:pStyle w:val="Default"/>
        <w:ind w:firstLine="567"/>
        <w:jc w:val="both"/>
        <w:rPr>
          <w:rFonts w:ascii="Times New Roman" w:hAnsi="Times New Roman"/>
        </w:rPr>
      </w:pPr>
      <w:r>
        <w:rPr>
          <w:rFonts w:ascii="Times New Roman" w:hAnsi="Times New Roman"/>
        </w:rPr>
        <w:t xml:space="preserve">Пособия к СНиП 2.08.02-89*: </w:t>
      </w:r>
    </w:p>
    <w:p w:rsidR="0044362E" w:rsidRDefault="0044362E" w:rsidP="0044362E">
      <w:pPr>
        <w:pStyle w:val="Default"/>
        <w:ind w:firstLine="567"/>
        <w:jc w:val="both"/>
        <w:rPr>
          <w:rFonts w:ascii="Times New Roman" w:hAnsi="Times New Roman"/>
        </w:rPr>
      </w:pPr>
      <w:r>
        <w:rPr>
          <w:rFonts w:ascii="Times New Roman" w:hAnsi="Times New Roman"/>
        </w:rPr>
        <w:t xml:space="preserve">"Пособие по проектированию общественных зданий и сооружений"; </w:t>
      </w:r>
    </w:p>
    <w:p w:rsidR="0044362E" w:rsidRDefault="0044362E" w:rsidP="0044362E">
      <w:pPr>
        <w:pStyle w:val="Default"/>
        <w:ind w:firstLine="567"/>
        <w:jc w:val="both"/>
        <w:rPr>
          <w:rFonts w:ascii="Times New Roman" w:hAnsi="Times New Roman"/>
        </w:rPr>
      </w:pPr>
      <w:r>
        <w:rPr>
          <w:rFonts w:ascii="Times New Roman" w:hAnsi="Times New Roman"/>
        </w:rPr>
        <w:t xml:space="preserve">"Пособие по проектированию учреждений здравоохранения";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"Проектирование бассейнов"; </w:t>
      </w:r>
    </w:p>
    <w:p w:rsidR="0044362E" w:rsidRDefault="0044362E" w:rsidP="0044362E">
      <w:pPr>
        <w:pStyle w:val="Default"/>
        <w:ind w:firstLine="567"/>
        <w:jc w:val="both"/>
        <w:rPr>
          <w:rFonts w:ascii="Times New Roman" w:hAnsi="Times New Roman"/>
        </w:rPr>
      </w:pPr>
      <w:r>
        <w:rPr>
          <w:rFonts w:ascii="Times New Roman" w:hAnsi="Times New Roman"/>
        </w:rPr>
        <w:t xml:space="preserve">"Проектирование высших учебных заведений и институтов повышения квалификации"; </w:t>
      </w:r>
    </w:p>
    <w:p w:rsidR="0044362E" w:rsidRDefault="0044362E" w:rsidP="0044362E">
      <w:pPr>
        <w:pStyle w:val="Default"/>
        <w:ind w:firstLine="567"/>
        <w:jc w:val="both"/>
        <w:rPr>
          <w:rFonts w:ascii="Times New Roman" w:hAnsi="Times New Roman"/>
        </w:rPr>
      </w:pPr>
      <w:r>
        <w:rPr>
          <w:rFonts w:ascii="Times New Roman" w:hAnsi="Times New Roman"/>
        </w:rPr>
        <w:t xml:space="preserve">"Проектирование клубов"; </w:t>
      </w:r>
    </w:p>
    <w:p w:rsidR="0044362E" w:rsidRDefault="0044362E" w:rsidP="0044362E">
      <w:pPr>
        <w:pStyle w:val="Default"/>
        <w:ind w:firstLine="567"/>
        <w:jc w:val="both"/>
        <w:rPr>
          <w:rFonts w:ascii="Times New Roman" w:hAnsi="Times New Roman"/>
        </w:rPr>
      </w:pPr>
      <w:r>
        <w:rPr>
          <w:rFonts w:ascii="Times New Roman" w:hAnsi="Times New Roman"/>
        </w:rPr>
        <w:t xml:space="preserve">"Проектирование предприятий бытового обслуживания населения";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"Проектирование предприятий общественного питания"; </w:t>
      </w:r>
    </w:p>
    <w:p w:rsidR="0044362E" w:rsidRDefault="0044362E" w:rsidP="0044362E">
      <w:pPr>
        <w:pStyle w:val="Default"/>
        <w:ind w:firstLine="567"/>
        <w:jc w:val="both"/>
        <w:rPr>
          <w:rFonts w:ascii="Times New Roman" w:hAnsi="Times New Roman"/>
        </w:rPr>
      </w:pPr>
      <w:r>
        <w:rPr>
          <w:rFonts w:ascii="Times New Roman" w:hAnsi="Times New Roman"/>
        </w:rPr>
        <w:t xml:space="preserve">"Проектирование учебных комплексов и центров"; </w:t>
      </w:r>
    </w:p>
    <w:p w:rsidR="0044362E" w:rsidRDefault="0044362E" w:rsidP="0044362E">
      <w:pPr>
        <w:pStyle w:val="Default"/>
        <w:ind w:firstLine="567"/>
        <w:jc w:val="both"/>
        <w:rPr>
          <w:rFonts w:ascii="Times New Roman" w:hAnsi="Times New Roman"/>
        </w:rPr>
      </w:pPr>
      <w:r>
        <w:rPr>
          <w:rFonts w:ascii="Times New Roman" w:hAnsi="Times New Roman"/>
        </w:rPr>
        <w:t xml:space="preserve">"Проектирование предприятий розничной торговли"; </w:t>
      </w:r>
    </w:p>
    <w:p w:rsidR="0044362E" w:rsidRDefault="0044362E" w:rsidP="0044362E">
      <w:pPr>
        <w:pStyle w:val="Default"/>
        <w:ind w:firstLine="567"/>
        <w:jc w:val="both"/>
        <w:rPr>
          <w:rFonts w:ascii="Times New Roman" w:hAnsi="Times New Roman"/>
        </w:rPr>
      </w:pPr>
      <w:r>
        <w:rPr>
          <w:rFonts w:ascii="Times New Roman" w:hAnsi="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44362E" w:rsidRDefault="0044362E" w:rsidP="0044362E">
      <w:pPr>
        <w:pStyle w:val="Default"/>
        <w:ind w:firstLine="567"/>
        <w:jc w:val="both"/>
        <w:rPr>
          <w:rFonts w:ascii="Times New Roman" w:hAnsi="Times New Roman"/>
        </w:rPr>
      </w:pPr>
      <w:r>
        <w:rPr>
          <w:rFonts w:ascii="Times New Roman" w:hAnsi="Times New Roman"/>
        </w:rPr>
        <w:t xml:space="preserve">"Проектирование театров"; </w:t>
      </w:r>
    </w:p>
    <w:p w:rsidR="0044362E" w:rsidRDefault="0044362E" w:rsidP="0044362E">
      <w:pPr>
        <w:pStyle w:val="Default"/>
        <w:ind w:firstLine="567"/>
        <w:jc w:val="both"/>
        <w:rPr>
          <w:rFonts w:ascii="Times New Roman" w:hAnsi="Times New Roman"/>
        </w:rPr>
      </w:pPr>
      <w:r>
        <w:rPr>
          <w:rFonts w:ascii="Times New Roman" w:hAnsi="Times New Roman"/>
        </w:rPr>
        <w:t xml:space="preserve">"Пособие к СНиП 11-01-95 по разработке раздела проектной документации "Охрана окружающей среды"; </w:t>
      </w:r>
    </w:p>
    <w:p w:rsidR="0044362E" w:rsidRDefault="0044362E" w:rsidP="0044362E">
      <w:pPr>
        <w:ind w:firstLine="567"/>
        <w:jc w:val="both"/>
        <w:rPr>
          <w:rFonts w:ascii="Times New Roman" w:hAnsi="Times New Roman" w:cs="Times New Roman"/>
        </w:rPr>
      </w:pPr>
      <w:r>
        <w:rPr>
          <w:rFonts w:ascii="Times New Roman" w:hAnsi="Times New Roman" w:cs="Times New Roman"/>
        </w:rPr>
        <w:t>"Пособие по проектированию авиационно-технических баз. Пособие к ВНТП II-85. ГПИиНИИ", "Аэропроект", 1986.</w:t>
      </w:r>
    </w:p>
    <w:p w:rsidR="0044362E" w:rsidRDefault="0044362E" w:rsidP="0044362E">
      <w:pPr>
        <w:tabs>
          <w:tab w:val="left" w:pos="142"/>
        </w:tabs>
        <w:ind w:firstLine="567"/>
        <w:jc w:val="both"/>
        <w:rPr>
          <w:rFonts w:ascii="Times New Roman" w:hAnsi="Times New Roman" w:cs="Times New Roman"/>
        </w:rPr>
      </w:pPr>
    </w:p>
    <w:p w:rsidR="0044362E" w:rsidRDefault="0044362E" w:rsidP="0044362E"/>
    <w:p w:rsidR="0044362E" w:rsidRDefault="0044362E" w:rsidP="004B1F16">
      <w:pPr>
        <w:ind w:firstLine="567"/>
        <w:jc w:val="both"/>
        <w:rPr>
          <w:rFonts w:ascii="Times New Roman" w:hAnsi="Times New Roman" w:cs="Times New Roman"/>
        </w:rPr>
      </w:pPr>
    </w:p>
    <w:sectPr w:rsidR="004436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15" w:rsidRDefault="00841115">
      <w:r>
        <w:separator/>
      </w:r>
    </w:p>
  </w:endnote>
  <w:endnote w:type="continuationSeparator" w:id="0">
    <w:p w:rsidR="00841115" w:rsidRDefault="0084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15" w:rsidRDefault="00841115">
    <w:pPr>
      <w:pStyle w:val="ac"/>
      <w:jc w:val="right"/>
    </w:pPr>
    <w:r>
      <w:fldChar w:fldCharType="begin"/>
    </w:r>
    <w:r>
      <w:instrText xml:space="preserve"> PAGE   \* MERGEFORMAT </w:instrText>
    </w:r>
    <w:r>
      <w:fldChar w:fldCharType="separate"/>
    </w:r>
    <w:r w:rsidR="00941C30">
      <w:rPr>
        <w:noProof/>
      </w:rPr>
      <w:t>63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15" w:rsidRDefault="00841115">
      <w:r>
        <w:separator/>
      </w:r>
    </w:p>
  </w:footnote>
  <w:footnote w:type="continuationSeparator" w:id="0">
    <w:p w:rsidR="00841115" w:rsidRDefault="0084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9AEC41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43"/>
    <w:rsid w:val="0003595B"/>
    <w:rsid w:val="00135AFB"/>
    <w:rsid w:val="00200788"/>
    <w:rsid w:val="00342465"/>
    <w:rsid w:val="003F6CFC"/>
    <w:rsid w:val="0044362E"/>
    <w:rsid w:val="004B1F16"/>
    <w:rsid w:val="0056486F"/>
    <w:rsid w:val="00576E43"/>
    <w:rsid w:val="00622178"/>
    <w:rsid w:val="007631A3"/>
    <w:rsid w:val="007F1435"/>
    <w:rsid w:val="00841115"/>
    <w:rsid w:val="00873ADD"/>
    <w:rsid w:val="009228C5"/>
    <w:rsid w:val="00941C30"/>
    <w:rsid w:val="00A8728D"/>
    <w:rsid w:val="00B33369"/>
    <w:rsid w:val="00C47E73"/>
    <w:rsid w:val="00D25BBD"/>
    <w:rsid w:val="00D77774"/>
    <w:rsid w:val="00DE5E87"/>
    <w:rsid w:val="00E7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F16"/>
    <w:pPr>
      <w:spacing w:after="0" w:line="240" w:lineRule="auto"/>
    </w:pPr>
    <w:rPr>
      <w:rFonts w:ascii="Arial" w:eastAsia="Calibri" w:hAnsi="Arial" w:cs="Arial"/>
      <w:sz w:val="24"/>
      <w:szCs w:val="24"/>
    </w:rPr>
  </w:style>
  <w:style w:type="paragraph" w:styleId="20">
    <w:name w:val="heading 2"/>
    <w:basedOn w:val="a0"/>
    <w:next w:val="a0"/>
    <w:link w:val="21"/>
    <w:qFormat/>
    <w:rsid w:val="0044362E"/>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qFormat/>
    <w:rsid w:val="0044362E"/>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qFormat/>
    <w:rsid w:val="0044362E"/>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qFormat/>
    <w:rsid w:val="0044362E"/>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qFormat/>
    <w:rsid w:val="0044362E"/>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4B1F16"/>
    <w:pPr>
      <w:autoSpaceDE w:val="0"/>
      <w:autoSpaceDN w:val="0"/>
      <w:adjustRightInd w:val="0"/>
      <w:spacing w:after="0" w:line="240" w:lineRule="auto"/>
    </w:pPr>
    <w:rPr>
      <w:rFonts w:ascii="Calibri" w:eastAsia="Calibri" w:hAnsi="Calibri" w:cs="Calibri"/>
      <w:color w:val="000000"/>
      <w:sz w:val="24"/>
      <w:szCs w:val="24"/>
    </w:rPr>
  </w:style>
  <w:style w:type="character" w:customStyle="1" w:styleId="21">
    <w:name w:val="Заголовок 2 Знак"/>
    <w:basedOn w:val="a1"/>
    <w:link w:val="20"/>
    <w:rsid w:val="0044362E"/>
    <w:rPr>
      <w:rFonts w:ascii="Arial" w:eastAsia="Times New Roman" w:hAnsi="Arial" w:cs="Arial"/>
      <w:b/>
      <w:bCs/>
      <w:i/>
      <w:iCs/>
      <w:sz w:val="28"/>
      <w:szCs w:val="28"/>
      <w:lang w:eastAsia="ar-SA"/>
    </w:rPr>
  </w:style>
  <w:style w:type="character" w:customStyle="1" w:styleId="31">
    <w:name w:val="Заголовок 3 Знак"/>
    <w:basedOn w:val="a1"/>
    <w:link w:val="30"/>
    <w:rsid w:val="0044362E"/>
    <w:rPr>
      <w:rFonts w:ascii="Cambria" w:eastAsia="Times New Roman" w:hAnsi="Cambria" w:cs="Times New Roman"/>
      <w:b/>
      <w:bCs/>
      <w:color w:val="4F81BD"/>
      <w:sz w:val="24"/>
      <w:szCs w:val="24"/>
    </w:rPr>
  </w:style>
  <w:style w:type="character" w:customStyle="1" w:styleId="40">
    <w:name w:val="Заголовок 4 Знак"/>
    <w:basedOn w:val="a1"/>
    <w:link w:val="4"/>
    <w:rsid w:val="0044362E"/>
    <w:rPr>
      <w:rFonts w:ascii="Cambria" w:eastAsia="Times New Roman" w:hAnsi="Cambria" w:cs="Times New Roman"/>
      <w:b/>
      <w:bCs/>
      <w:i/>
      <w:iCs/>
      <w:color w:val="4F81BD"/>
      <w:sz w:val="24"/>
      <w:szCs w:val="24"/>
    </w:rPr>
  </w:style>
  <w:style w:type="character" w:customStyle="1" w:styleId="50">
    <w:name w:val="Заголовок 5 Знак"/>
    <w:basedOn w:val="a1"/>
    <w:link w:val="5"/>
    <w:rsid w:val="0044362E"/>
    <w:rPr>
      <w:rFonts w:ascii="Cambria" w:eastAsia="Times New Roman" w:hAnsi="Cambria" w:cs="Times New Roman"/>
      <w:color w:val="243F60"/>
      <w:sz w:val="24"/>
      <w:szCs w:val="24"/>
    </w:rPr>
  </w:style>
  <w:style w:type="character" w:customStyle="1" w:styleId="60">
    <w:name w:val="Заголовок 6 Знак"/>
    <w:basedOn w:val="a1"/>
    <w:link w:val="6"/>
    <w:rsid w:val="0044362E"/>
    <w:rPr>
      <w:rFonts w:ascii="Cambria" w:eastAsia="Times New Roman" w:hAnsi="Cambria" w:cs="Times New Roman"/>
      <w:i/>
      <w:iCs/>
      <w:color w:val="243F60"/>
      <w:sz w:val="24"/>
      <w:szCs w:val="24"/>
    </w:rPr>
  </w:style>
  <w:style w:type="numbering" w:customStyle="1" w:styleId="1">
    <w:name w:val="Нет списка1"/>
    <w:next w:val="a3"/>
    <w:uiPriority w:val="99"/>
    <w:semiHidden/>
    <w:unhideWhenUsed/>
    <w:rsid w:val="0044362E"/>
  </w:style>
  <w:style w:type="numbering" w:customStyle="1" w:styleId="11">
    <w:name w:val="Нет списка11"/>
    <w:next w:val="a3"/>
    <w:uiPriority w:val="99"/>
    <w:semiHidden/>
    <w:unhideWhenUsed/>
    <w:rsid w:val="0044362E"/>
  </w:style>
  <w:style w:type="paragraph" w:styleId="2">
    <w:name w:val="List Bullet 2"/>
    <w:basedOn w:val="a0"/>
    <w:semiHidden/>
    <w:rsid w:val="0044362E"/>
    <w:pPr>
      <w:numPr>
        <w:numId w:val="2"/>
      </w:numPr>
      <w:suppressAutoHyphens/>
    </w:pPr>
    <w:rPr>
      <w:rFonts w:ascii="Times New Roman" w:eastAsia="Times New Roman" w:hAnsi="Times New Roman" w:cs="Times New Roman"/>
      <w:lang w:eastAsia="ar-SA"/>
    </w:rPr>
  </w:style>
  <w:style w:type="paragraph" w:styleId="a">
    <w:name w:val="List Bullet"/>
    <w:basedOn w:val="a0"/>
    <w:semiHidden/>
    <w:unhideWhenUsed/>
    <w:rsid w:val="0044362E"/>
    <w:pPr>
      <w:numPr>
        <w:numId w:val="3"/>
      </w:numPr>
      <w:contextualSpacing/>
    </w:pPr>
  </w:style>
  <w:style w:type="paragraph" w:styleId="a4">
    <w:name w:val="Body Text"/>
    <w:basedOn w:val="a0"/>
    <w:link w:val="a5"/>
    <w:semiHidden/>
    <w:rsid w:val="0044362E"/>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44362E"/>
    <w:rPr>
      <w:rFonts w:ascii="Times New Roman" w:eastAsia="Times New Roman" w:hAnsi="Times New Roman" w:cs="Times New Roman"/>
      <w:sz w:val="24"/>
      <w:szCs w:val="24"/>
      <w:lang w:eastAsia="ar-SA"/>
    </w:rPr>
  </w:style>
  <w:style w:type="paragraph" w:styleId="a6">
    <w:name w:val="List"/>
    <w:basedOn w:val="a4"/>
    <w:semiHidden/>
    <w:rsid w:val="0044362E"/>
    <w:rPr>
      <w:rFonts w:ascii="Arial" w:hAnsi="Arial" w:cs="Tahoma"/>
    </w:rPr>
  </w:style>
  <w:style w:type="paragraph" w:styleId="a7">
    <w:name w:val="caption"/>
    <w:basedOn w:val="a0"/>
    <w:next w:val="a0"/>
    <w:qFormat/>
    <w:rsid w:val="0044362E"/>
    <w:pPr>
      <w:suppressAutoHyphens/>
    </w:pPr>
    <w:rPr>
      <w:rFonts w:ascii="Times New Roman" w:eastAsia="Times New Roman" w:hAnsi="Times New Roman" w:cs="Times New Roman"/>
      <w:b/>
      <w:bCs/>
      <w:sz w:val="20"/>
      <w:szCs w:val="20"/>
      <w:lang w:eastAsia="ar-SA"/>
    </w:rPr>
  </w:style>
  <w:style w:type="paragraph" w:styleId="22">
    <w:name w:val="List 2"/>
    <w:basedOn w:val="a0"/>
    <w:semiHidden/>
    <w:unhideWhenUsed/>
    <w:rsid w:val="0044362E"/>
    <w:pPr>
      <w:ind w:left="566" w:hanging="283"/>
      <w:contextualSpacing/>
    </w:pPr>
  </w:style>
  <w:style w:type="paragraph" w:styleId="32">
    <w:name w:val="List 3"/>
    <w:basedOn w:val="a0"/>
    <w:semiHidden/>
    <w:unhideWhenUsed/>
    <w:rsid w:val="0044362E"/>
    <w:pPr>
      <w:spacing w:after="200" w:line="276" w:lineRule="auto"/>
      <w:ind w:left="849" w:hanging="283"/>
      <w:contextualSpacing/>
    </w:pPr>
    <w:rPr>
      <w:rFonts w:ascii="Calibri" w:hAnsi="Calibri" w:cs="Times New Roman"/>
      <w:sz w:val="22"/>
      <w:szCs w:val="22"/>
    </w:rPr>
  </w:style>
  <w:style w:type="paragraph" w:styleId="3">
    <w:name w:val="List Bullet 3"/>
    <w:basedOn w:val="a0"/>
    <w:semiHidden/>
    <w:unhideWhenUsed/>
    <w:rsid w:val="0044362E"/>
    <w:pPr>
      <w:numPr>
        <w:numId w:val="8"/>
      </w:numPr>
      <w:spacing w:after="200" w:line="276" w:lineRule="auto"/>
      <w:contextualSpacing/>
    </w:pPr>
    <w:rPr>
      <w:rFonts w:ascii="Calibri" w:hAnsi="Calibri" w:cs="Times New Roman"/>
      <w:sz w:val="22"/>
      <w:szCs w:val="22"/>
    </w:rPr>
  </w:style>
  <w:style w:type="paragraph" w:styleId="a8">
    <w:name w:val="List Continue"/>
    <w:basedOn w:val="a0"/>
    <w:semiHidden/>
    <w:unhideWhenUsed/>
    <w:rsid w:val="0044362E"/>
    <w:pPr>
      <w:spacing w:after="120"/>
      <w:ind w:left="283"/>
      <w:contextualSpacing/>
    </w:pPr>
  </w:style>
  <w:style w:type="paragraph" w:customStyle="1" w:styleId="ConsPlusNonformat">
    <w:name w:val="ConsPlusNonformat"/>
    <w:rsid w:val="0044362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44362E"/>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0"/>
    <w:qFormat/>
    <w:rsid w:val="0044362E"/>
    <w:pPr>
      <w:spacing w:after="200" w:line="276" w:lineRule="auto"/>
      <w:ind w:left="720"/>
      <w:contextualSpacing/>
    </w:pPr>
    <w:rPr>
      <w:rFonts w:ascii="Calibri" w:hAnsi="Calibri" w:cs="Times New Roman"/>
      <w:sz w:val="22"/>
      <w:szCs w:val="22"/>
    </w:rPr>
  </w:style>
  <w:style w:type="paragraph" w:styleId="aa">
    <w:name w:val="header"/>
    <w:basedOn w:val="a0"/>
    <w:link w:val="ab"/>
    <w:semiHidden/>
    <w:unhideWhenUsed/>
    <w:rsid w:val="0044362E"/>
    <w:pPr>
      <w:tabs>
        <w:tab w:val="center" w:pos="4677"/>
        <w:tab w:val="right" w:pos="9355"/>
      </w:tabs>
    </w:pPr>
  </w:style>
  <w:style w:type="character" w:customStyle="1" w:styleId="ab">
    <w:name w:val="Верхний колонтитул Знак"/>
    <w:basedOn w:val="a1"/>
    <w:link w:val="aa"/>
    <w:semiHidden/>
    <w:rsid w:val="0044362E"/>
    <w:rPr>
      <w:rFonts w:ascii="Arial" w:eastAsia="Calibri" w:hAnsi="Arial" w:cs="Arial"/>
      <w:sz w:val="24"/>
      <w:szCs w:val="24"/>
    </w:rPr>
  </w:style>
  <w:style w:type="paragraph" w:styleId="ac">
    <w:name w:val="footer"/>
    <w:basedOn w:val="a0"/>
    <w:link w:val="ad"/>
    <w:semiHidden/>
    <w:unhideWhenUsed/>
    <w:rsid w:val="0044362E"/>
    <w:pPr>
      <w:tabs>
        <w:tab w:val="center" w:pos="4677"/>
        <w:tab w:val="right" w:pos="9355"/>
      </w:tabs>
    </w:pPr>
  </w:style>
  <w:style w:type="character" w:customStyle="1" w:styleId="ad">
    <w:name w:val="Нижний колонтитул Знак"/>
    <w:basedOn w:val="a1"/>
    <w:link w:val="ac"/>
    <w:semiHidden/>
    <w:rsid w:val="0044362E"/>
    <w:rPr>
      <w:rFonts w:ascii="Arial" w:eastAsia="Calibri" w:hAnsi="Arial" w:cs="Arial"/>
      <w:sz w:val="24"/>
      <w:szCs w:val="24"/>
    </w:rPr>
  </w:style>
  <w:style w:type="paragraph" w:styleId="33">
    <w:name w:val="Body Text 3"/>
    <w:basedOn w:val="a0"/>
    <w:link w:val="34"/>
    <w:semiHidden/>
    <w:rsid w:val="0044362E"/>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semiHidden/>
    <w:rsid w:val="0044362E"/>
    <w:rPr>
      <w:rFonts w:ascii="Times New Roman" w:eastAsia="Times New Roman" w:hAnsi="Times New Roman" w:cs="Times New Roman"/>
      <w:sz w:val="16"/>
      <w:szCs w:val="16"/>
      <w:lang w:eastAsia="ru-RU"/>
    </w:rPr>
  </w:style>
  <w:style w:type="paragraph" w:styleId="ae">
    <w:name w:val="Balloon Text"/>
    <w:basedOn w:val="a0"/>
    <w:link w:val="af"/>
    <w:uiPriority w:val="99"/>
    <w:semiHidden/>
    <w:unhideWhenUsed/>
    <w:rsid w:val="00A8728D"/>
    <w:rPr>
      <w:rFonts w:ascii="Tahoma" w:hAnsi="Tahoma" w:cs="Tahoma"/>
      <w:sz w:val="16"/>
      <w:szCs w:val="16"/>
    </w:rPr>
  </w:style>
  <w:style w:type="character" w:customStyle="1" w:styleId="af">
    <w:name w:val="Текст выноски Знак"/>
    <w:basedOn w:val="a1"/>
    <w:link w:val="ae"/>
    <w:uiPriority w:val="99"/>
    <w:semiHidden/>
    <w:rsid w:val="00A872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F16"/>
    <w:pPr>
      <w:spacing w:after="0" w:line="240" w:lineRule="auto"/>
    </w:pPr>
    <w:rPr>
      <w:rFonts w:ascii="Arial" w:eastAsia="Calibri" w:hAnsi="Arial" w:cs="Arial"/>
      <w:sz w:val="24"/>
      <w:szCs w:val="24"/>
    </w:rPr>
  </w:style>
  <w:style w:type="paragraph" w:styleId="20">
    <w:name w:val="heading 2"/>
    <w:basedOn w:val="a0"/>
    <w:next w:val="a0"/>
    <w:link w:val="21"/>
    <w:qFormat/>
    <w:rsid w:val="0044362E"/>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qFormat/>
    <w:rsid w:val="0044362E"/>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qFormat/>
    <w:rsid w:val="0044362E"/>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qFormat/>
    <w:rsid w:val="0044362E"/>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qFormat/>
    <w:rsid w:val="0044362E"/>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4B1F16"/>
    <w:pPr>
      <w:autoSpaceDE w:val="0"/>
      <w:autoSpaceDN w:val="0"/>
      <w:adjustRightInd w:val="0"/>
      <w:spacing w:after="0" w:line="240" w:lineRule="auto"/>
    </w:pPr>
    <w:rPr>
      <w:rFonts w:ascii="Calibri" w:eastAsia="Calibri" w:hAnsi="Calibri" w:cs="Calibri"/>
      <w:color w:val="000000"/>
      <w:sz w:val="24"/>
      <w:szCs w:val="24"/>
    </w:rPr>
  </w:style>
  <w:style w:type="character" w:customStyle="1" w:styleId="21">
    <w:name w:val="Заголовок 2 Знак"/>
    <w:basedOn w:val="a1"/>
    <w:link w:val="20"/>
    <w:rsid w:val="0044362E"/>
    <w:rPr>
      <w:rFonts w:ascii="Arial" w:eastAsia="Times New Roman" w:hAnsi="Arial" w:cs="Arial"/>
      <w:b/>
      <w:bCs/>
      <w:i/>
      <w:iCs/>
      <w:sz w:val="28"/>
      <w:szCs w:val="28"/>
      <w:lang w:eastAsia="ar-SA"/>
    </w:rPr>
  </w:style>
  <w:style w:type="character" w:customStyle="1" w:styleId="31">
    <w:name w:val="Заголовок 3 Знак"/>
    <w:basedOn w:val="a1"/>
    <w:link w:val="30"/>
    <w:rsid w:val="0044362E"/>
    <w:rPr>
      <w:rFonts w:ascii="Cambria" w:eastAsia="Times New Roman" w:hAnsi="Cambria" w:cs="Times New Roman"/>
      <w:b/>
      <w:bCs/>
      <w:color w:val="4F81BD"/>
      <w:sz w:val="24"/>
      <w:szCs w:val="24"/>
    </w:rPr>
  </w:style>
  <w:style w:type="character" w:customStyle="1" w:styleId="40">
    <w:name w:val="Заголовок 4 Знак"/>
    <w:basedOn w:val="a1"/>
    <w:link w:val="4"/>
    <w:rsid w:val="0044362E"/>
    <w:rPr>
      <w:rFonts w:ascii="Cambria" w:eastAsia="Times New Roman" w:hAnsi="Cambria" w:cs="Times New Roman"/>
      <w:b/>
      <w:bCs/>
      <w:i/>
      <w:iCs/>
      <w:color w:val="4F81BD"/>
      <w:sz w:val="24"/>
      <w:szCs w:val="24"/>
    </w:rPr>
  </w:style>
  <w:style w:type="character" w:customStyle="1" w:styleId="50">
    <w:name w:val="Заголовок 5 Знак"/>
    <w:basedOn w:val="a1"/>
    <w:link w:val="5"/>
    <w:rsid w:val="0044362E"/>
    <w:rPr>
      <w:rFonts w:ascii="Cambria" w:eastAsia="Times New Roman" w:hAnsi="Cambria" w:cs="Times New Roman"/>
      <w:color w:val="243F60"/>
      <w:sz w:val="24"/>
      <w:szCs w:val="24"/>
    </w:rPr>
  </w:style>
  <w:style w:type="character" w:customStyle="1" w:styleId="60">
    <w:name w:val="Заголовок 6 Знак"/>
    <w:basedOn w:val="a1"/>
    <w:link w:val="6"/>
    <w:rsid w:val="0044362E"/>
    <w:rPr>
      <w:rFonts w:ascii="Cambria" w:eastAsia="Times New Roman" w:hAnsi="Cambria" w:cs="Times New Roman"/>
      <w:i/>
      <w:iCs/>
      <w:color w:val="243F60"/>
      <w:sz w:val="24"/>
      <w:szCs w:val="24"/>
    </w:rPr>
  </w:style>
  <w:style w:type="numbering" w:customStyle="1" w:styleId="1">
    <w:name w:val="Нет списка1"/>
    <w:next w:val="a3"/>
    <w:uiPriority w:val="99"/>
    <w:semiHidden/>
    <w:unhideWhenUsed/>
    <w:rsid w:val="0044362E"/>
  </w:style>
  <w:style w:type="numbering" w:customStyle="1" w:styleId="11">
    <w:name w:val="Нет списка11"/>
    <w:next w:val="a3"/>
    <w:uiPriority w:val="99"/>
    <w:semiHidden/>
    <w:unhideWhenUsed/>
    <w:rsid w:val="0044362E"/>
  </w:style>
  <w:style w:type="paragraph" w:styleId="2">
    <w:name w:val="List Bullet 2"/>
    <w:basedOn w:val="a0"/>
    <w:semiHidden/>
    <w:rsid w:val="0044362E"/>
    <w:pPr>
      <w:numPr>
        <w:numId w:val="2"/>
      </w:numPr>
      <w:suppressAutoHyphens/>
    </w:pPr>
    <w:rPr>
      <w:rFonts w:ascii="Times New Roman" w:eastAsia="Times New Roman" w:hAnsi="Times New Roman" w:cs="Times New Roman"/>
      <w:lang w:eastAsia="ar-SA"/>
    </w:rPr>
  </w:style>
  <w:style w:type="paragraph" w:styleId="a">
    <w:name w:val="List Bullet"/>
    <w:basedOn w:val="a0"/>
    <w:semiHidden/>
    <w:unhideWhenUsed/>
    <w:rsid w:val="0044362E"/>
    <w:pPr>
      <w:numPr>
        <w:numId w:val="3"/>
      </w:numPr>
      <w:contextualSpacing/>
    </w:pPr>
  </w:style>
  <w:style w:type="paragraph" w:styleId="a4">
    <w:name w:val="Body Text"/>
    <w:basedOn w:val="a0"/>
    <w:link w:val="a5"/>
    <w:semiHidden/>
    <w:rsid w:val="0044362E"/>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44362E"/>
    <w:rPr>
      <w:rFonts w:ascii="Times New Roman" w:eastAsia="Times New Roman" w:hAnsi="Times New Roman" w:cs="Times New Roman"/>
      <w:sz w:val="24"/>
      <w:szCs w:val="24"/>
      <w:lang w:eastAsia="ar-SA"/>
    </w:rPr>
  </w:style>
  <w:style w:type="paragraph" w:styleId="a6">
    <w:name w:val="List"/>
    <w:basedOn w:val="a4"/>
    <w:semiHidden/>
    <w:rsid w:val="0044362E"/>
    <w:rPr>
      <w:rFonts w:ascii="Arial" w:hAnsi="Arial" w:cs="Tahoma"/>
    </w:rPr>
  </w:style>
  <w:style w:type="paragraph" w:styleId="a7">
    <w:name w:val="caption"/>
    <w:basedOn w:val="a0"/>
    <w:next w:val="a0"/>
    <w:qFormat/>
    <w:rsid w:val="0044362E"/>
    <w:pPr>
      <w:suppressAutoHyphens/>
    </w:pPr>
    <w:rPr>
      <w:rFonts w:ascii="Times New Roman" w:eastAsia="Times New Roman" w:hAnsi="Times New Roman" w:cs="Times New Roman"/>
      <w:b/>
      <w:bCs/>
      <w:sz w:val="20"/>
      <w:szCs w:val="20"/>
      <w:lang w:eastAsia="ar-SA"/>
    </w:rPr>
  </w:style>
  <w:style w:type="paragraph" w:styleId="22">
    <w:name w:val="List 2"/>
    <w:basedOn w:val="a0"/>
    <w:semiHidden/>
    <w:unhideWhenUsed/>
    <w:rsid w:val="0044362E"/>
    <w:pPr>
      <w:ind w:left="566" w:hanging="283"/>
      <w:contextualSpacing/>
    </w:pPr>
  </w:style>
  <w:style w:type="paragraph" w:styleId="32">
    <w:name w:val="List 3"/>
    <w:basedOn w:val="a0"/>
    <w:semiHidden/>
    <w:unhideWhenUsed/>
    <w:rsid w:val="0044362E"/>
    <w:pPr>
      <w:spacing w:after="200" w:line="276" w:lineRule="auto"/>
      <w:ind w:left="849" w:hanging="283"/>
      <w:contextualSpacing/>
    </w:pPr>
    <w:rPr>
      <w:rFonts w:ascii="Calibri" w:hAnsi="Calibri" w:cs="Times New Roman"/>
      <w:sz w:val="22"/>
      <w:szCs w:val="22"/>
    </w:rPr>
  </w:style>
  <w:style w:type="paragraph" w:styleId="3">
    <w:name w:val="List Bullet 3"/>
    <w:basedOn w:val="a0"/>
    <w:semiHidden/>
    <w:unhideWhenUsed/>
    <w:rsid w:val="0044362E"/>
    <w:pPr>
      <w:numPr>
        <w:numId w:val="8"/>
      </w:numPr>
      <w:spacing w:after="200" w:line="276" w:lineRule="auto"/>
      <w:contextualSpacing/>
    </w:pPr>
    <w:rPr>
      <w:rFonts w:ascii="Calibri" w:hAnsi="Calibri" w:cs="Times New Roman"/>
      <w:sz w:val="22"/>
      <w:szCs w:val="22"/>
    </w:rPr>
  </w:style>
  <w:style w:type="paragraph" w:styleId="a8">
    <w:name w:val="List Continue"/>
    <w:basedOn w:val="a0"/>
    <w:semiHidden/>
    <w:unhideWhenUsed/>
    <w:rsid w:val="0044362E"/>
    <w:pPr>
      <w:spacing w:after="120"/>
      <w:ind w:left="283"/>
      <w:contextualSpacing/>
    </w:pPr>
  </w:style>
  <w:style w:type="paragraph" w:customStyle="1" w:styleId="ConsPlusNonformat">
    <w:name w:val="ConsPlusNonformat"/>
    <w:rsid w:val="0044362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44362E"/>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0"/>
    <w:qFormat/>
    <w:rsid w:val="0044362E"/>
    <w:pPr>
      <w:spacing w:after="200" w:line="276" w:lineRule="auto"/>
      <w:ind w:left="720"/>
      <w:contextualSpacing/>
    </w:pPr>
    <w:rPr>
      <w:rFonts w:ascii="Calibri" w:hAnsi="Calibri" w:cs="Times New Roman"/>
      <w:sz w:val="22"/>
      <w:szCs w:val="22"/>
    </w:rPr>
  </w:style>
  <w:style w:type="paragraph" w:styleId="aa">
    <w:name w:val="header"/>
    <w:basedOn w:val="a0"/>
    <w:link w:val="ab"/>
    <w:semiHidden/>
    <w:unhideWhenUsed/>
    <w:rsid w:val="0044362E"/>
    <w:pPr>
      <w:tabs>
        <w:tab w:val="center" w:pos="4677"/>
        <w:tab w:val="right" w:pos="9355"/>
      </w:tabs>
    </w:pPr>
  </w:style>
  <w:style w:type="character" w:customStyle="1" w:styleId="ab">
    <w:name w:val="Верхний колонтитул Знак"/>
    <w:basedOn w:val="a1"/>
    <w:link w:val="aa"/>
    <w:semiHidden/>
    <w:rsid w:val="0044362E"/>
    <w:rPr>
      <w:rFonts w:ascii="Arial" w:eastAsia="Calibri" w:hAnsi="Arial" w:cs="Arial"/>
      <w:sz w:val="24"/>
      <w:szCs w:val="24"/>
    </w:rPr>
  </w:style>
  <w:style w:type="paragraph" w:styleId="ac">
    <w:name w:val="footer"/>
    <w:basedOn w:val="a0"/>
    <w:link w:val="ad"/>
    <w:semiHidden/>
    <w:unhideWhenUsed/>
    <w:rsid w:val="0044362E"/>
    <w:pPr>
      <w:tabs>
        <w:tab w:val="center" w:pos="4677"/>
        <w:tab w:val="right" w:pos="9355"/>
      </w:tabs>
    </w:pPr>
  </w:style>
  <w:style w:type="character" w:customStyle="1" w:styleId="ad">
    <w:name w:val="Нижний колонтитул Знак"/>
    <w:basedOn w:val="a1"/>
    <w:link w:val="ac"/>
    <w:semiHidden/>
    <w:rsid w:val="0044362E"/>
    <w:rPr>
      <w:rFonts w:ascii="Arial" w:eastAsia="Calibri" w:hAnsi="Arial" w:cs="Arial"/>
      <w:sz w:val="24"/>
      <w:szCs w:val="24"/>
    </w:rPr>
  </w:style>
  <w:style w:type="paragraph" w:styleId="33">
    <w:name w:val="Body Text 3"/>
    <w:basedOn w:val="a0"/>
    <w:link w:val="34"/>
    <w:semiHidden/>
    <w:rsid w:val="0044362E"/>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semiHidden/>
    <w:rsid w:val="0044362E"/>
    <w:rPr>
      <w:rFonts w:ascii="Times New Roman" w:eastAsia="Times New Roman" w:hAnsi="Times New Roman" w:cs="Times New Roman"/>
      <w:sz w:val="16"/>
      <w:szCs w:val="16"/>
      <w:lang w:eastAsia="ru-RU"/>
    </w:rPr>
  </w:style>
  <w:style w:type="paragraph" w:styleId="ae">
    <w:name w:val="Balloon Text"/>
    <w:basedOn w:val="a0"/>
    <w:link w:val="af"/>
    <w:uiPriority w:val="99"/>
    <w:semiHidden/>
    <w:unhideWhenUsed/>
    <w:rsid w:val="00A8728D"/>
    <w:rPr>
      <w:rFonts w:ascii="Tahoma" w:hAnsi="Tahoma" w:cs="Tahoma"/>
      <w:sz w:val="16"/>
      <w:szCs w:val="16"/>
    </w:rPr>
  </w:style>
  <w:style w:type="character" w:customStyle="1" w:styleId="af">
    <w:name w:val="Текст выноски Знак"/>
    <w:basedOn w:val="a1"/>
    <w:link w:val="ae"/>
    <w:uiPriority w:val="99"/>
    <w:semiHidden/>
    <w:rsid w:val="00A872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191</Pages>
  <Words>82402</Words>
  <Characters>469696</Characters>
  <Application>Microsoft Office Word</Application>
  <DocSecurity>0</DocSecurity>
  <Lines>3914</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15</cp:revision>
  <cp:lastPrinted>2019-01-09T09:36:00Z</cp:lastPrinted>
  <dcterms:created xsi:type="dcterms:W3CDTF">2018-12-18T03:59:00Z</dcterms:created>
  <dcterms:modified xsi:type="dcterms:W3CDTF">2019-01-09T09:38:00Z</dcterms:modified>
</cp:coreProperties>
</file>