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7" w:rsidRDefault="00EB16F7" w:rsidP="00C57F66">
      <w:pPr>
        <w:pStyle w:val="Style8"/>
        <w:widowControl/>
        <w:spacing w:before="67"/>
        <w:jc w:val="center"/>
        <w:rPr>
          <w:rStyle w:val="FontStyle13"/>
        </w:rPr>
      </w:pPr>
    </w:p>
    <w:tbl>
      <w:tblPr>
        <w:tblpPr w:leftFromText="180" w:rightFromText="180" w:vertAnchor="text" w:horzAnchor="margin" w:tblpXSpec="center" w:tblpY="29"/>
        <w:tblW w:w="1097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513"/>
        <w:gridCol w:w="4592"/>
      </w:tblGrid>
      <w:tr w:rsidR="00EB16F7" w:rsidRPr="00EB16F7" w:rsidTr="006F3E93">
        <w:trPr>
          <w:cantSplit/>
          <w:trHeight w:val="1611"/>
        </w:trPr>
        <w:tc>
          <w:tcPr>
            <w:tcW w:w="4867" w:type="dxa"/>
            <w:hideMark/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Ы</w:t>
            </w:r>
            <w:proofErr w:type="gramEnd"/>
          </w:p>
          <w:p w:rsidR="00EB16F7" w:rsidRPr="00EB16F7" w:rsidRDefault="00EB16F7" w:rsidP="00EB16F7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EB16F7">
              <w:rPr>
                <w:rFonts w:eastAsia="Times New Roman"/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 w:rsidRPr="00EB16F7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EB16F7">
              <w:rPr>
                <w:rFonts w:eastAsia="Times New Roman"/>
                <w:b/>
                <w:sz w:val="22"/>
                <w:szCs w:val="22"/>
                <w:lang w:bidi="he-IL"/>
              </w:rPr>
              <w:t>Ә</w:t>
            </w:r>
            <w:r w:rsidRPr="00EB16F7">
              <w:rPr>
                <w:rFonts w:eastAsia="Times New Roman"/>
                <w:b/>
                <w:sz w:val="22"/>
                <w:szCs w:val="22"/>
              </w:rPr>
              <w:t xml:space="preserve">КБАШ  </w:t>
            </w:r>
          </w:p>
          <w:p w:rsidR="00EB16F7" w:rsidRPr="00EB16F7" w:rsidRDefault="00EB16F7" w:rsidP="00EB16F7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EB16F7">
              <w:rPr>
                <w:rFonts w:eastAsia="Times New Roman"/>
                <w:b/>
                <w:sz w:val="22"/>
                <w:szCs w:val="22"/>
              </w:rPr>
              <w:t xml:space="preserve">АУЫЛ СОВЕТЫ </w:t>
            </w:r>
          </w:p>
          <w:p w:rsidR="00EB16F7" w:rsidRPr="00EB16F7" w:rsidRDefault="00EB16F7" w:rsidP="00EB16F7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</w:rPr>
            </w:pPr>
            <w:r w:rsidRPr="00EB16F7">
              <w:rPr>
                <w:rFonts w:eastAsia="Times New Roman"/>
                <w:b/>
                <w:sz w:val="22"/>
                <w:szCs w:val="22"/>
              </w:rPr>
              <w:t>АУЫЛ БИЛӘМӘҺЕ СОВЕТЫ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EB16F7">
              <w:rPr>
                <w:rFonts w:eastAsia="Times New Roman"/>
                <w:b/>
                <w:sz w:val="22"/>
                <w:szCs w:val="22"/>
              </w:rPr>
              <w:t>егерме</w:t>
            </w:r>
            <w:proofErr w:type="spellEnd"/>
            <w:r w:rsidRPr="00EB16F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B16F7">
              <w:rPr>
                <w:rFonts w:eastAsia="Times New Roman"/>
                <w:b/>
                <w:sz w:val="22"/>
                <w:szCs w:val="22"/>
              </w:rPr>
              <w:t>етенсе</w:t>
            </w:r>
            <w:proofErr w:type="spellEnd"/>
            <w:r w:rsidRPr="00EB16F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16F7" w:rsidRPr="00EB16F7" w:rsidRDefault="00E06D98" w:rsidP="00EB16F7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2.7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592" w:type="dxa"/>
            <w:hideMark/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B16F7">
              <w:rPr>
                <w:rFonts w:eastAsia="Times New Roman"/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B16F7">
              <w:rPr>
                <w:rFonts w:eastAsia="Times New Roman"/>
                <w:b/>
                <w:bCs/>
                <w:sz w:val="22"/>
                <w:szCs w:val="22"/>
              </w:rPr>
              <w:t>двадцать седьмого созыва</w:t>
            </w:r>
          </w:p>
        </w:tc>
      </w:tr>
      <w:tr w:rsidR="00EB16F7" w:rsidRPr="00E06D98" w:rsidTr="006F3E93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452733, </w:t>
            </w:r>
            <w:proofErr w:type="spellStart"/>
            <w:r w:rsidRPr="00EB16F7">
              <w:rPr>
                <w:rFonts w:eastAsia="Times New Roman"/>
                <w:sz w:val="20"/>
                <w:szCs w:val="20"/>
              </w:rPr>
              <w:t>Ө</w:t>
            </w:r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йз</w:t>
            </w:r>
            <w:r w:rsidRPr="00EB16F7">
              <w:rPr>
                <w:rFonts w:eastAsia="Times New Roman"/>
                <w:sz w:val="20"/>
                <w:szCs w:val="20"/>
              </w:rPr>
              <w:t>ө</w:t>
            </w:r>
            <w:proofErr w:type="gramStart"/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р</w:t>
            </w:r>
            <w:proofErr w:type="gramEnd"/>
            <w:r w:rsidRPr="00EB16F7">
              <w:rPr>
                <w:rFonts w:eastAsia="Times New Roman"/>
                <w:sz w:val="20"/>
                <w:szCs w:val="20"/>
              </w:rPr>
              <w:t>ә</w:t>
            </w:r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кбаш</w:t>
            </w:r>
            <w:proofErr w:type="spellEnd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proofErr w:type="spellStart"/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ауылы</w:t>
            </w:r>
            <w:proofErr w:type="spellEnd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,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proofErr w:type="spellStart"/>
            <w:r w:rsidRPr="00EB16F7">
              <w:rPr>
                <w:rFonts w:eastAsia="Times New Roman"/>
                <w:sz w:val="20"/>
                <w:szCs w:val="20"/>
              </w:rPr>
              <w:t>Ү</w:t>
            </w:r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з</w:t>
            </w:r>
            <w:r w:rsidRPr="00EB16F7">
              <w:rPr>
                <w:rFonts w:eastAsia="Times New Roman"/>
                <w:sz w:val="20"/>
                <w:szCs w:val="20"/>
              </w:rPr>
              <w:t>ә</w:t>
            </w:r>
            <w:proofErr w:type="gramStart"/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к</w:t>
            </w:r>
            <w:proofErr w:type="spellEnd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proofErr w:type="spellStart"/>
            <w:r w:rsidRPr="00EB16F7">
              <w:rPr>
                <w:rFonts w:ascii="Bookman Old Style" w:eastAsia="Times New Roman" w:hAnsi="Bookman Old Style" w:cs="Bookman Old Style"/>
                <w:sz w:val="20"/>
                <w:szCs w:val="20"/>
              </w:rPr>
              <w:t>урам</w:t>
            </w:r>
            <w:proofErr w:type="spellEnd"/>
            <w:proofErr w:type="gramEnd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, 31/1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Тел. (34747) 2-83-72, 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          </w:t>
            </w:r>
            <w:r w:rsidRPr="00EB16F7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E-mail: udrjakbashsp_blag@mail.ru  </w:t>
            </w:r>
            <w:r w:rsidRPr="00EB16F7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ab/>
            </w:r>
            <w:r w:rsidRPr="00EB16F7"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 xml:space="preserve">452733, село </w:t>
            </w:r>
            <w:proofErr w:type="spellStart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Удрякбаш</w:t>
            </w:r>
            <w:proofErr w:type="spellEnd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,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gramStart"/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ул. Центральная, 31/1</w:t>
            </w:r>
            <w:proofErr w:type="gramEnd"/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</w:rPr>
              <w:t>Тел. (34747) 2-83-72,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16F7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  <w:tr w:rsidR="00EB16F7" w:rsidRPr="00E06D98" w:rsidTr="006F3E93">
        <w:trPr>
          <w:cantSplit/>
        </w:trPr>
        <w:tc>
          <w:tcPr>
            <w:tcW w:w="1097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4"/>
                <w:szCs w:val="4"/>
                <w:lang w:val="en-US"/>
              </w:rPr>
            </w:pPr>
          </w:p>
        </w:tc>
      </w:tr>
    </w:tbl>
    <w:p w:rsidR="00EB16F7" w:rsidRPr="00EB16F7" w:rsidRDefault="00EB16F7" w:rsidP="00EB16F7">
      <w:pPr>
        <w:widowControl/>
        <w:autoSpaceDE/>
        <w:autoSpaceDN/>
        <w:adjustRightInd/>
        <w:rPr>
          <w:rFonts w:eastAsia="Times New Roman"/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EB16F7" w:rsidRPr="00EB16F7" w:rsidTr="006F3E93">
        <w:trPr>
          <w:trHeight w:val="1277"/>
        </w:trPr>
        <w:tc>
          <w:tcPr>
            <w:tcW w:w="4240" w:type="dxa"/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B16F7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</w:p>
          <w:p w:rsidR="00EB16F7" w:rsidRPr="00EB16F7" w:rsidRDefault="00EB16F7" w:rsidP="00EB16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B16F7">
              <w:rPr>
                <w:rFonts w:eastAsia="Times New Roman"/>
                <w:b/>
                <w:sz w:val="28"/>
                <w:szCs w:val="28"/>
              </w:rPr>
              <w:t xml:space="preserve">Қ А </w:t>
            </w:r>
            <w:proofErr w:type="gramStart"/>
            <w:r w:rsidRPr="00EB16F7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EB16F7">
              <w:rPr>
                <w:rFonts w:eastAsia="Times New Roman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EB16F7" w:rsidRPr="00EB16F7" w:rsidRDefault="00EB16F7" w:rsidP="00EB16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E06D98" w:rsidRDefault="00EB16F7" w:rsidP="00EB16F7">
            <w:pPr>
              <w:widowControl/>
              <w:autoSpaceDE/>
              <w:autoSpaceDN/>
              <w:adjustRightInd/>
              <w:ind w:right="-201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B16F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E06D98" w:rsidRDefault="00E06D98" w:rsidP="00EB16F7">
            <w:pPr>
              <w:widowControl/>
              <w:autoSpaceDE/>
              <w:autoSpaceDN/>
              <w:adjustRightInd/>
              <w:ind w:right="-201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EB16F7" w:rsidRPr="00EB16F7" w:rsidRDefault="00E06D98" w:rsidP="00EB16F7">
            <w:pPr>
              <w:widowControl/>
              <w:autoSpaceDE/>
              <w:autoSpaceDN/>
              <w:adjustRightInd/>
              <w:ind w:right="-2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B16F7" w:rsidRPr="00EB16F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Р Е Ш Е Н И Е</w:t>
            </w:r>
          </w:p>
        </w:tc>
      </w:tr>
    </w:tbl>
    <w:p w:rsidR="009F33DB" w:rsidRPr="00926D58" w:rsidRDefault="005E21A9">
      <w:pPr>
        <w:pStyle w:val="Style8"/>
        <w:widowControl/>
        <w:spacing w:before="34" w:line="322" w:lineRule="exact"/>
        <w:ind w:left="701"/>
        <w:jc w:val="center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 внесении изменений и дополнений</w:t>
      </w:r>
    </w:p>
    <w:p w:rsidR="009F33DB" w:rsidRPr="00926D58" w:rsidRDefault="005E21A9" w:rsidP="0078487D">
      <w:pPr>
        <w:pStyle w:val="Style8"/>
        <w:widowControl/>
        <w:tabs>
          <w:tab w:val="left" w:leader="underscore" w:pos="7176"/>
        </w:tabs>
        <w:spacing w:line="322" w:lineRule="exact"/>
        <w:ind w:left="715"/>
        <w:jc w:val="center"/>
        <w:rPr>
          <w:sz w:val="28"/>
          <w:szCs w:val="28"/>
        </w:rPr>
      </w:pPr>
      <w:r w:rsidRPr="00926D58">
        <w:rPr>
          <w:rStyle w:val="FontStyle13"/>
          <w:sz w:val="28"/>
          <w:szCs w:val="28"/>
        </w:rPr>
        <w:t>в Устав сельского поселения</w:t>
      </w:r>
      <w:r w:rsidR="0078487D" w:rsidRPr="00926D58">
        <w:rPr>
          <w:sz w:val="28"/>
          <w:szCs w:val="28"/>
        </w:rPr>
        <w:t xml:space="preserve"> </w:t>
      </w:r>
      <w:proofErr w:type="spellStart"/>
      <w:r w:rsidR="0078487D" w:rsidRPr="00926D58">
        <w:rPr>
          <w:rStyle w:val="FontStyle13"/>
          <w:sz w:val="28"/>
          <w:szCs w:val="28"/>
        </w:rPr>
        <w:t>Удрякбашевский</w:t>
      </w:r>
      <w:proofErr w:type="spellEnd"/>
      <w:r w:rsidR="0078487D" w:rsidRPr="00926D58">
        <w:rPr>
          <w:rStyle w:val="FontStyle13"/>
          <w:sz w:val="28"/>
          <w:szCs w:val="28"/>
        </w:rPr>
        <w:t xml:space="preserve"> сельсовет муниципального района </w:t>
      </w:r>
      <w:proofErr w:type="spellStart"/>
      <w:r w:rsidR="0078487D" w:rsidRPr="00926D58">
        <w:rPr>
          <w:rStyle w:val="FontStyle13"/>
          <w:sz w:val="28"/>
          <w:szCs w:val="28"/>
        </w:rPr>
        <w:t>Благоварский</w:t>
      </w:r>
      <w:proofErr w:type="spellEnd"/>
      <w:r w:rsidR="0078487D" w:rsidRPr="00926D58">
        <w:rPr>
          <w:rStyle w:val="FontStyle13"/>
          <w:sz w:val="28"/>
          <w:szCs w:val="28"/>
        </w:rPr>
        <w:t xml:space="preserve"> район Республики Башкортостан </w:t>
      </w:r>
    </w:p>
    <w:p w:rsidR="009F33DB" w:rsidRPr="00926D58" w:rsidRDefault="009F33DB">
      <w:pPr>
        <w:pStyle w:val="Style7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78487D" w:rsidRPr="00926D58" w:rsidRDefault="0078487D" w:rsidP="0078487D">
      <w:pPr>
        <w:pStyle w:val="Style7"/>
        <w:widowControl/>
        <w:tabs>
          <w:tab w:val="left" w:leader="underscore" w:pos="8640"/>
        </w:tabs>
        <w:ind w:firstLine="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           </w:t>
      </w:r>
      <w:r w:rsidR="00FA55B6">
        <w:rPr>
          <w:rStyle w:val="FontStyle13"/>
          <w:sz w:val="28"/>
          <w:szCs w:val="28"/>
        </w:rPr>
        <w:t xml:space="preserve">Совет </w:t>
      </w:r>
      <w:r w:rsidR="005E21A9" w:rsidRPr="00926D58">
        <w:rPr>
          <w:rStyle w:val="FontStyle13"/>
          <w:sz w:val="28"/>
          <w:szCs w:val="28"/>
        </w:rPr>
        <w:t xml:space="preserve"> сельского      поселения      </w:t>
      </w:r>
      <w:proofErr w:type="spellStart"/>
      <w:r w:rsidRPr="00926D58">
        <w:rPr>
          <w:rStyle w:val="FontStyle13"/>
          <w:sz w:val="28"/>
          <w:szCs w:val="28"/>
        </w:rPr>
        <w:t>Удрякбашевский</w:t>
      </w:r>
      <w:proofErr w:type="spellEnd"/>
      <w:r w:rsidRPr="00926D58">
        <w:rPr>
          <w:rStyle w:val="FontStyle13"/>
          <w:sz w:val="28"/>
          <w:szCs w:val="28"/>
        </w:rPr>
        <w:t xml:space="preserve"> сельсовет муниципального района </w:t>
      </w:r>
      <w:r w:rsidR="00E32729">
        <w:rPr>
          <w:rStyle w:val="FontStyle13"/>
          <w:sz w:val="28"/>
          <w:szCs w:val="28"/>
        </w:rPr>
        <w:t xml:space="preserve"> </w:t>
      </w:r>
      <w:proofErr w:type="spellStart"/>
      <w:r w:rsidRPr="00926D58">
        <w:rPr>
          <w:rStyle w:val="FontStyle13"/>
          <w:sz w:val="28"/>
          <w:szCs w:val="28"/>
        </w:rPr>
        <w:t>Благоварский</w:t>
      </w:r>
      <w:proofErr w:type="spellEnd"/>
      <w:r w:rsidRPr="00926D58">
        <w:rPr>
          <w:rStyle w:val="FontStyle13"/>
          <w:sz w:val="28"/>
          <w:szCs w:val="28"/>
        </w:rPr>
        <w:t xml:space="preserve"> район Республики Башкортостан </w:t>
      </w:r>
    </w:p>
    <w:p w:rsidR="00661052" w:rsidRDefault="00661052" w:rsidP="0078487D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  <w:sz w:val="28"/>
          <w:szCs w:val="28"/>
        </w:rPr>
      </w:pPr>
    </w:p>
    <w:p w:rsidR="009F33DB" w:rsidRPr="00926D58" w:rsidRDefault="005E21A9" w:rsidP="0078487D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Р</w:t>
      </w:r>
      <w:proofErr w:type="gramEnd"/>
      <w:r w:rsidRPr="00926D58">
        <w:rPr>
          <w:rStyle w:val="FontStyle13"/>
          <w:sz w:val="28"/>
          <w:szCs w:val="28"/>
        </w:rPr>
        <w:t xml:space="preserve"> Е Ш И Л :</w:t>
      </w:r>
    </w:p>
    <w:p w:rsidR="009F33DB" w:rsidRPr="00926D58" w:rsidRDefault="009F33DB">
      <w:pPr>
        <w:pStyle w:val="Style7"/>
        <w:widowControl/>
        <w:spacing w:line="240" w:lineRule="exact"/>
        <w:ind w:left="739" w:firstLine="0"/>
        <w:rPr>
          <w:sz w:val="28"/>
          <w:szCs w:val="28"/>
        </w:rPr>
      </w:pPr>
    </w:p>
    <w:p w:rsidR="009F33DB" w:rsidRPr="00926D58" w:rsidRDefault="005E21A9" w:rsidP="0078487D">
      <w:pPr>
        <w:pStyle w:val="Style7"/>
        <w:widowControl/>
        <w:tabs>
          <w:tab w:val="left" w:leader="underscore" w:pos="9355"/>
        </w:tabs>
        <w:spacing w:before="82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 Внести в Устав сельского поселения</w:t>
      </w:r>
      <w:r w:rsidR="0078487D" w:rsidRPr="00926D58">
        <w:rPr>
          <w:sz w:val="28"/>
          <w:szCs w:val="28"/>
        </w:rPr>
        <w:t xml:space="preserve"> </w:t>
      </w:r>
      <w:proofErr w:type="spellStart"/>
      <w:r w:rsidR="0078487D" w:rsidRPr="00926D58">
        <w:rPr>
          <w:rStyle w:val="FontStyle13"/>
          <w:sz w:val="28"/>
          <w:szCs w:val="28"/>
        </w:rPr>
        <w:t>Удрякбашевский</w:t>
      </w:r>
      <w:proofErr w:type="spellEnd"/>
      <w:r w:rsidR="0078487D" w:rsidRPr="00926D58">
        <w:rPr>
          <w:rStyle w:val="FontStyle13"/>
          <w:sz w:val="28"/>
          <w:szCs w:val="28"/>
        </w:rPr>
        <w:t xml:space="preserve"> сельсовет муниципального района </w:t>
      </w:r>
      <w:proofErr w:type="spellStart"/>
      <w:r w:rsidR="0078487D" w:rsidRPr="00926D58">
        <w:rPr>
          <w:rStyle w:val="FontStyle13"/>
          <w:sz w:val="28"/>
          <w:szCs w:val="28"/>
        </w:rPr>
        <w:t>Благоварский</w:t>
      </w:r>
      <w:proofErr w:type="spellEnd"/>
      <w:r w:rsidR="0078487D" w:rsidRPr="00926D58">
        <w:rPr>
          <w:rStyle w:val="FontStyle13"/>
          <w:sz w:val="28"/>
          <w:szCs w:val="28"/>
        </w:rPr>
        <w:t xml:space="preserve"> район Республики Башкортостан </w:t>
      </w:r>
      <w:r w:rsidRPr="00926D58">
        <w:rPr>
          <w:rStyle w:val="FontStyle13"/>
          <w:sz w:val="28"/>
          <w:szCs w:val="28"/>
        </w:rPr>
        <w:t>следующие изменения и дополнения:</w:t>
      </w:r>
    </w:p>
    <w:p w:rsidR="009F33DB" w:rsidRPr="00926D58" w:rsidRDefault="005E21A9">
      <w:pPr>
        <w:pStyle w:val="Style7"/>
        <w:widowControl/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1.1. </w:t>
      </w:r>
      <w:r w:rsidRPr="00926D58">
        <w:rPr>
          <w:rStyle w:val="FontStyle13"/>
          <w:sz w:val="28"/>
          <w:szCs w:val="28"/>
        </w:rPr>
        <w:t>в части 1 статьи 3:</w:t>
      </w:r>
    </w:p>
    <w:p w:rsidR="009F33DB" w:rsidRPr="00926D58" w:rsidRDefault="00E06D98" w:rsidP="005E21A9">
      <w:pPr>
        <w:pStyle w:val="Style6"/>
        <w:widowControl/>
        <w:numPr>
          <w:ilvl w:val="0"/>
          <w:numId w:val="1"/>
        </w:numPr>
        <w:tabs>
          <w:tab w:val="left" w:pos="1392"/>
        </w:tabs>
        <w:spacing w:line="322" w:lineRule="exact"/>
        <w:ind w:left="739"/>
        <w:rPr>
          <w:rStyle w:val="FontStyle13"/>
          <w:sz w:val="28"/>
          <w:szCs w:val="28"/>
        </w:rPr>
      </w:pPr>
      <w:hyperlink r:id="rId9" w:history="1">
        <w:r w:rsidR="005E21A9" w:rsidRPr="00926D58">
          <w:rPr>
            <w:rStyle w:val="FontStyle13"/>
            <w:sz w:val="28"/>
            <w:szCs w:val="28"/>
            <w:u w:val="single"/>
          </w:rPr>
          <w:t xml:space="preserve">пункт 4 </w:t>
        </w:r>
      </w:hyperlink>
      <w:r w:rsidR="005E21A9" w:rsidRPr="00926D58">
        <w:rPr>
          <w:rStyle w:val="FontStyle13"/>
          <w:sz w:val="28"/>
          <w:szCs w:val="28"/>
        </w:rPr>
        <w:t>признать утратившим силу;</w:t>
      </w:r>
    </w:p>
    <w:p w:rsidR="009F33DB" w:rsidRPr="00926D58" w:rsidRDefault="005E21A9" w:rsidP="005E21A9">
      <w:pPr>
        <w:pStyle w:val="Style6"/>
        <w:widowControl/>
        <w:numPr>
          <w:ilvl w:val="0"/>
          <w:numId w:val="1"/>
        </w:numPr>
        <w:tabs>
          <w:tab w:val="left" w:pos="1392"/>
        </w:tabs>
        <w:spacing w:line="322" w:lineRule="exact"/>
        <w:ind w:left="739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пункт 19 изложить в следующей редакции: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F33DB" w:rsidRPr="00926D58" w:rsidRDefault="005E21A9">
      <w:pPr>
        <w:pStyle w:val="Style6"/>
        <w:widowControl/>
        <w:tabs>
          <w:tab w:val="left" w:pos="1392"/>
        </w:tabs>
        <w:spacing w:line="322" w:lineRule="exact"/>
        <w:ind w:left="739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1.1.3.</w:t>
      </w:r>
      <w:r w:rsidRPr="00926D58">
        <w:rPr>
          <w:rStyle w:val="FontStyle13"/>
          <w:sz w:val="28"/>
          <w:szCs w:val="28"/>
        </w:rPr>
        <w:tab/>
        <w:t>пункт 20 изложить в следующей редакции:</w:t>
      </w:r>
    </w:p>
    <w:p w:rsidR="009F33DB" w:rsidRPr="00926D58" w:rsidRDefault="005E21A9">
      <w:pPr>
        <w:pStyle w:val="Style7"/>
        <w:widowControl/>
        <w:spacing w:before="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  воспроизводства  городских  лесов,  лесов   особо   охраняемых природных территорий, расположенных в границах населенных пунктов Сельского поселения</w:t>
      </w:r>
      <w:proofErr w:type="gramStart"/>
      <w:r w:rsidRPr="00926D58">
        <w:rPr>
          <w:rStyle w:val="FontStyle13"/>
          <w:sz w:val="28"/>
          <w:szCs w:val="28"/>
        </w:rPr>
        <w:t>;»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3"/>
        <w:widowControl/>
        <w:tabs>
          <w:tab w:val="left" w:pos="1517"/>
        </w:tabs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1.1.4.</w:t>
      </w:r>
      <w:r w:rsidRPr="00926D58">
        <w:rPr>
          <w:rStyle w:val="FontStyle13"/>
          <w:sz w:val="28"/>
          <w:szCs w:val="28"/>
        </w:rPr>
        <w:tab/>
      </w:r>
      <w:hyperlink r:id="rId10" w:history="1">
        <w:r w:rsidRPr="00926D58">
          <w:rPr>
            <w:rStyle w:val="FontStyle13"/>
            <w:sz w:val="28"/>
            <w:szCs w:val="28"/>
            <w:u w:val="single"/>
          </w:rPr>
          <w:t xml:space="preserve">пункт 21 </w:t>
        </w:r>
      </w:hyperlink>
      <w:r w:rsidRPr="00926D58">
        <w:rPr>
          <w:rStyle w:val="FontStyle13"/>
          <w:sz w:val="28"/>
          <w:szCs w:val="28"/>
        </w:rPr>
        <w:t>дополнить словами «, направление уведомления о</w:t>
      </w:r>
      <w:r w:rsidRPr="00926D58">
        <w:rPr>
          <w:rStyle w:val="FontStyle13"/>
          <w:sz w:val="28"/>
          <w:szCs w:val="28"/>
        </w:rPr>
        <w:br/>
        <w:t>соответствии указанных в уведомлении о планируемых строительстве или</w:t>
      </w:r>
      <w:r w:rsidRPr="00926D58">
        <w:rPr>
          <w:rStyle w:val="FontStyle13"/>
          <w:sz w:val="28"/>
          <w:szCs w:val="28"/>
        </w:rPr>
        <w:br/>
        <w:t>реконструкции объекта индивидуального жилищного строительства или</w:t>
      </w:r>
      <w:r w:rsidRPr="00926D58">
        <w:rPr>
          <w:rStyle w:val="FontStyle13"/>
          <w:sz w:val="28"/>
          <w:szCs w:val="28"/>
        </w:rPr>
        <w:br/>
        <w:t>садового дома (далее - уведомление о планируемом строительстве)</w:t>
      </w:r>
      <w:r w:rsidRPr="00926D58">
        <w:rPr>
          <w:rStyle w:val="FontStyle13"/>
          <w:sz w:val="28"/>
          <w:szCs w:val="28"/>
        </w:rPr>
        <w:br/>
      </w:r>
      <w:r w:rsidRPr="00926D58">
        <w:rPr>
          <w:rStyle w:val="FontStyle13"/>
          <w:sz w:val="28"/>
          <w:szCs w:val="28"/>
        </w:rPr>
        <w:lastRenderedPageBreak/>
        <w:t>параметров объекта индивидуального жилищного строительства или</w:t>
      </w:r>
      <w:r w:rsidRPr="00926D58">
        <w:rPr>
          <w:rStyle w:val="FontStyle13"/>
          <w:sz w:val="28"/>
          <w:szCs w:val="28"/>
        </w:rPr>
        <w:br/>
        <w:t>садового дома установленным параметрам и допустимости размещения</w:t>
      </w:r>
      <w:r w:rsidRPr="00926D58">
        <w:rPr>
          <w:rStyle w:val="FontStyle13"/>
          <w:sz w:val="28"/>
          <w:szCs w:val="28"/>
        </w:rPr>
        <w:br/>
        <w:t>объекта индивидуального жилищного строительства или садового дома на</w:t>
      </w:r>
      <w:r w:rsidRPr="00926D58">
        <w:rPr>
          <w:rStyle w:val="FontStyle13"/>
          <w:sz w:val="28"/>
          <w:szCs w:val="28"/>
        </w:rPr>
        <w:br/>
        <w:t>земельном участке, уведомления о несоответствии указанных в уведомлении</w:t>
      </w:r>
      <w:r w:rsidRPr="00926D58">
        <w:rPr>
          <w:rStyle w:val="FontStyle13"/>
          <w:sz w:val="28"/>
          <w:szCs w:val="28"/>
        </w:rPr>
        <w:br/>
        <w:t>о планируемом</w:t>
      </w:r>
      <w:proofErr w:type="gramEnd"/>
      <w:r w:rsidRPr="00926D58">
        <w:rPr>
          <w:rStyle w:val="FontStyle13"/>
          <w:sz w:val="28"/>
          <w:szCs w:val="28"/>
        </w:rPr>
        <w:t xml:space="preserve"> </w:t>
      </w:r>
      <w:proofErr w:type="gramStart"/>
      <w:r w:rsidRPr="00926D58">
        <w:rPr>
          <w:rStyle w:val="FontStyle13"/>
          <w:sz w:val="28"/>
          <w:szCs w:val="28"/>
        </w:rPr>
        <w:t>строительстве параметров объекта индивидуального</w:t>
      </w:r>
      <w:r w:rsidRPr="00926D58">
        <w:rPr>
          <w:rStyle w:val="FontStyle13"/>
          <w:sz w:val="28"/>
          <w:szCs w:val="28"/>
        </w:rPr>
        <w:br/>
        <w:t>жилищного строительства или садового дома установленным параметрам и</w:t>
      </w:r>
      <w:r w:rsidRPr="00926D58">
        <w:rPr>
          <w:rStyle w:val="FontStyle13"/>
          <w:sz w:val="28"/>
          <w:szCs w:val="28"/>
        </w:rPr>
        <w:br/>
        <w:t>(или) недопустимости размещения объекта индивидуального жилищного</w:t>
      </w:r>
      <w:r w:rsidRPr="00926D58">
        <w:rPr>
          <w:rStyle w:val="FontStyle13"/>
          <w:sz w:val="28"/>
          <w:szCs w:val="28"/>
        </w:rPr>
        <w:br/>
        <w:t>строительства или садового дома на земельном участке, уведомления о</w:t>
      </w:r>
      <w:r w:rsidRPr="00926D58">
        <w:rPr>
          <w:rStyle w:val="FontStyle13"/>
          <w:sz w:val="28"/>
          <w:szCs w:val="28"/>
        </w:rPr>
        <w:br/>
        <w:t>соответствии или несоответствии построенных или реконструированных</w:t>
      </w:r>
      <w:r w:rsidRPr="00926D58">
        <w:rPr>
          <w:rStyle w:val="FontStyle13"/>
          <w:sz w:val="28"/>
          <w:szCs w:val="28"/>
        </w:rPr>
        <w:br/>
        <w:t>объекта индивидуального жилищного строительства или садового дома</w:t>
      </w:r>
      <w:r w:rsidRPr="00926D58">
        <w:rPr>
          <w:rStyle w:val="FontStyle13"/>
          <w:sz w:val="28"/>
          <w:szCs w:val="28"/>
        </w:rPr>
        <w:br/>
        <w:t>требованиям законодательства о градостроительной деятельности при</w:t>
      </w:r>
      <w:r w:rsidRPr="00926D58">
        <w:rPr>
          <w:rStyle w:val="FontStyle13"/>
          <w:sz w:val="28"/>
          <w:szCs w:val="28"/>
        </w:rPr>
        <w:br/>
        <w:t>строительстве или реконструкции объектов индивидуального жилищного</w:t>
      </w:r>
      <w:r w:rsidRPr="00926D58">
        <w:rPr>
          <w:rStyle w:val="FontStyle13"/>
          <w:sz w:val="28"/>
          <w:szCs w:val="28"/>
        </w:rPr>
        <w:br/>
        <w:t>строительства или садовых домов на земельных участках, расположенных</w:t>
      </w:r>
      <w:proofErr w:type="gramEnd"/>
      <w:r w:rsidRPr="00926D58">
        <w:rPr>
          <w:rStyle w:val="FontStyle13"/>
          <w:sz w:val="28"/>
          <w:szCs w:val="28"/>
        </w:rPr>
        <w:t xml:space="preserve"> </w:t>
      </w:r>
      <w:proofErr w:type="gramStart"/>
      <w:r w:rsidRPr="00926D58">
        <w:rPr>
          <w:rStyle w:val="FontStyle13"/>
          <w:sz w:val="28"/>
          <w:szCs w:val="28"/>
        </w:rPr>
        <w:t>на</w:t>
      </w:r>
      <w:r w:rsidRPr="00926D58">
        <w:rPr>
          <w:rStyle w:val="FontStyle13"/>
          <w:sz w:val="28"/>
          <w:szCs w:val="28"/>
        </w:rPr>
        <w:br/>
        <w:t>территориях поселений, принятие в соответствии с гражданским</w:t>
      </w:r>
      <w:r w:rsidRPr="00926D58">
        <w:rPr>
          <w:rStyle w:val="FontStyle13"/>
          <w:sz w:val="28"/>
          <w:szCs w:val="28"/>
        </w:rPr>
        <w:br/>
        <w:t>законодательством Российской Федерации решения о сносе самовольной</w:t>
      </w:r>
      <w:r w:rsidRPr="00926D58">
        <w:rPr>
          <w:rStyle w:val="FontStyle13"/>
          <w:sz w:val="28"/>
          <w:szCs w:val="28"/>
        </w:rPr>
        <w:br/>
        <w:t>постройки, решения о сносе самовольной постройки или ее приведении в</w:t>
      </w:r>
      <w:r w:rsidRPr="00926D58">
        <w:rPr>
          <w:rStyle w:val="FontStyle13"/>
          <w:sz w:val="28"/>
          <w:szCs w:val="28"/>
        </w:rPr>
        <w:br/>
        <w:t>соответствие с предельными параметрами разрешенного строительства,</w:t>
      </w:r>
      <w:r w:rsidRPr="00926D58">
        <w:rPr>
          <w:rStyle w:val="FontStyle13"/>
          <w:sz w:val="28"/>
          <w:szCs w:val="28"/>
        </w:rPr>
        <w:br/>
        <w:t>реконструкции объектов капитального строительства, установленными</w:t>
      </w:r>
      <w:r w:rsidRPr="00926D58">
        <w:rPr>
          <w:rStyle w:val="FontStyle13"/>
          <w:sz w:val="28"/>
          <w:szCs w:val="28"/>
        </w:rPr>
        <w:br/>
        <w:t>правилами землепользования и застройки, документацией по планировке</w:t>
      </w:r>
      <w:r w:rsidRPr="00926D58">
        <w:rPr>
          <w:rStyle w:val="FontStyle13"/>
          <w:sz w:val="28"/>
          <w:szCs w:val="28"/>
        </w:rPr>
        <w:br/>
        <w:t>территории, или обязательными требованиями к параметрам объектов</w:t>
      </w:r>
      <w:r w:rsidRPr="00926D58">
        <w:rPr>
          <w:rStyle w:val="FontStyle13"/>
          <w:sz w:val="28"/>
          <w:szCs w:val="28"/>
        </w:rPr>
        <w:br/>
        <w:t>капитального строительства, установленными федеральными законами</w:t>
      </w:r>
      <w:r w:rsidRPr="00926D58">
        <w:rPr>
          <w:rStyle w:val="FontStyle13"/>
          <w:sz w:val="28"/>
          <w:szCs w:val="28"/>
        </w:rPr>
        <w:br/>
        <w:t>(далее также - приведение в соответствие</w:t>
      </w:r>
      <w:proofErr w:type="gramEnd"/>
      <w:r w:rsidRPr="00926D58">
        <w:rPr>
          <w:rStyle w:val="FontStyle13"/>
          <w:sz w:val="28"/>
          <w:szCs w:val="28"/>
        </w:rPr>
        <w:t xml:space="preserve"> </w:t>
      </w:r>
      <w:proofErr w:type="gramStart"/>
      <w:r w:rsidRPr="00926D58">
        <w:rPr>
          <w:rStyle w:val="FontStyle13"/>
          <w:sz w:val="28"/>
          <w:szCs w:val="28"/>
        </w:rPr>
        <w:t>с установленными требованиями),</w:t>
      </w:r>
      <w:r w:rsidRPr="00926D58">
        <w:rPr>
          <w:rStyle w:val="FontStyle13"/>
          <w:sz w:val="28"/>
          <w:szCs w:val="28"/>
        </w:rPr>
        <w:br/>
        <w:t>решения об изъятии земельного участка, не используемого по целевому</w:t>
      </w:r>
      <w:r w:rsidRPr="00926D58">
        <w:rPr>
          <w:rStyle w:val="FontStyle13"/>
          <w:sz w:val="28"/>
          <w:szCs w:val="28"/>
        </w:rPr>
        <w:br/>
        <w:t>назначению или используемого с нарушением законодательства Российской</w:t>
      </w:r>
      <w:r w:rsidRPr="00926D58">
        <w:rPr>
          <w:rStyle w:val="FontStyle13"/>
          <w:sz w:val="28"/>
          <w:szCs w:val="28"/>
        </w:rPr>
        <w:br/>
        <w:t>Федерации, осуществление сноса самовольной постройки или ее приведения</w:t>
      </w:r>
      <w:r w:rsidRPr="00926D58">
        <w:rPr>
          <w:rStyle w:val="FontStyle13"/>
          <w:sz w:val="28"/>
          <w:szCs w:val="28"/>
        </w:rPr>
        <w:br/>
        <w:t>в соответствие с установленными требованиями в случаях, предусмотренных</w:t>
      </w:r>
      <w:r w:rsidRPr="00926D58">
        <w:rPr>
          <w:rStyle w:val="FontStyle13"/>
          <w:sz w:val="28"/>
          <w:szCs w:val="28"/>
        </w:rPr>
        <w:br/>
        <w:t>Градостроительным</w:t>
      </w:r>
      <w:hyperlink r:id="rId11" w:history="1">
        <w:r w:rsidRPr="00926D58">
          <w:rPr>
            <w:rStyle w:val="FontStyle13"/>
            <w:sz w:val="28"/>
            <w:szCs w:val="28"/>
            <w:u w:val="single"/>
          </w:rPr>
          <w:t xml:space="preserve"> кодексом </w:t>
        </w:r>
      </w:hyperlink>
      <w:r w:rsidRPr="00926D58">
        <w:rPr>
          <w:rStyle w:val="FontStyle13"/>
          <w:sz w:val="28"/>
          <w:szCs w:val="28"/>
        </w:rPr>
        <w:t>Российской Федерации";</w:t>
      </w:r>
      <w:proofErr w:type="gramEnd"/>
    </w:p>
    <w:p w:rsidR="009F33DB" w:rsidRPr="00926D58" w:rsidRDefault="005E21A9">
      <w:pPr>
        <w:pStyle w:val="Style3"/>
        <w:widowControl/>
        <w:tabs>
          <w:tab w:val="left" w:pos="1411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1.1.5.</w:t>
      </w:r>
      <w:r w:rsidRPr="00926D58">
        <w:rPr>
          <w:rStyle w:val="FontStyle13"/>
          <w:sz w:val="28"/>
          <w:szCs w:val="28"/>
        </w:rPr>
        <w:tab/>
      </w:r>
      <w:hyperlink r:id="rId12" w:history="1">
        <w:r w:rsidRPr="00926D58">
          <w:rPr>
            <w:rStyle w:val="FontStyle13"/>
            <w:sz w:val="28"/>
            <w:szCs w:val="28"/>
            <w:u w:val="single"/>
          </w:rPr>
          <w:t xml:space="preserve">пункт 24 </w:t>
        </w:r>
      </w:hyperlink>
      <w:r w:rsidRPr="00926D58">
        <w:rPr>
          <w:rStyle w:val="FontStyle13"/>
          <w:sz w:val="28"/>
          <w:szCs w:val="28"/>
        </w:rPr>
        <w:t>признать утратившим силу;</w:t>
      </w:r>
    </w:p>
    <w:p w:rsidR="009F33DB" w:rsidRPr="00926D58" w:rsidRDefault="005E21A9">
      <w:pPr>
        <w:pStyle w:val="Style3"/>
        <w:widowControl/>
        <w:tabs>
          <w:tab w:val="left" w:pos="1205"/>
        </w:tabs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1.2.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в части 1 статьи 4:</w:t>
      </w:r>
    </w:p>
    <w:p w:rsidR="009F33DB" w:rsidRPr="00926D58" w:rsidRDefault="005E21A9" w:rsidP="005E21A9">
      <w:pPr>
        <w:pStyle w:val="Style3"/>
        <w:widowControl/>
        <w:numPr>
          <w:ilvl w:val="0"/>
          <w:numId w:val="2"/>
        </w:numPr>
        <w:tabs>
          <w:tab w:val="left" w:pos="1411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пункт 12 признать утратившим силу;</w:t>
      </w:r>
    </w:p>
    <w:p w:rsidR="009F33DB" w:rsidRPr="00926D58" w:rsidRDefault="005E21A9" w:rsidP="005E21A9">
      <w:pPr>
        <w:pStyle w:val="Style3"/>
        <w:widowControl/>
        <w:numPr>
          <w:ilvl w:val="0"/>
          <w:numId w:val="2"/>
        </w:numPr>
        <w:tabs>
          <w:tab w:val="left" w:pos="1411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дополнить пунктами 15 и 16 следующего содержания: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«1 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F33DB" w:rsidRPr="00926D58" w:rsidRDefault="005E21A9">
      <w:pPr>
        <w:pStyle w:val="Style7"/>
        <w:widowControl/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926D58">
          <w:rPr>
            <w:rStyle w:val="FontStyle13"/>
            <w:sz w:val="28"/>
            <w:szCs w:val="28"/>
            <w:u w:val="single"/>
          </w:rPr>
          <w:t>Законом</w:t>
        </w:r>
      </w:hyperlink>
      <w:r w:rsidRPr="00926D58">
        <w:rPr>
          <w:rStyle w:val="FontStyle13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926D58">
        <w:rPr>
          <w:rStyle w:val="FontStyle13"/>
          <w:sz w:val="28"/>
          <w:szCs w:val="28"/>
        </w:rPr>
        <w:t>.»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3"/>
        <w:widowControl/>
        <w:tabs>
          <w:tab w:val="left" w:pos="1205"/>
        </w:tabs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1.3.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в части 1 статьи 5:</w:t>
      </w:r>
    </w:p>
    <w:p w:rsidR="009F33DB" w:rsidRPr="00926D58" w:rsidRDefault="005E21A9">
      <w:pPr>
        <w:pStyle w:val="Style3"/>
        <w:widowControl/>
        <w:tabs>
          <w:tab w:val="left" w:pos="1411"/>
        </w:tabs>
        <w:spacing w:before="67"/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1.3.1.</w:t>
      </w:r>
      <w:r w:rsidRPr="00926D58">
        <w:rPr>
          <w:rStyle w:val="FontStyle13"/>
          <w:sz w:val="28"/>
          <w:szCs w:val="28"/>
        </w:rPr>
        <w:tab/>
        <w:t>дополнить пунктом 4.1 следующего содержания: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926D58">
        <w:rPr>
          <w:rStyle w:val="FontStyle13"/>
          <w:sz w:val="28"/>
          <w:szCs w:val="28"/>
        </w:rPr>
        <w:t>;»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3"/>
        <w:widowControl/>
        <w:tabs>
          <w:tab w:val="left" w:pos="1411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1.3.2.</w:t>
      </w:r>
      <w:r w:rsidRPr="00926D58">
        <w:rPr>
          <w:rStyle w:val="FontStyle13"/>
          <w:sz w:val="28"/>
          <w:szCs w:val="28"/>
        </w:rPr>
        <w:tab/>
        <w:t>пункт 9 изложить в следующей редакции: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Сельского поселения, и </w:t>
      </w:r>
      <w:r w:rsidRPr="00926D58">
        <w:rPr>
          <w:rStyle w:val="FontStyle13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26D58">
        <w:rPr>
          <w:rStyle w:val="FontStyle13"/>
          <w:sz w:val="28"/>
          <w:szCs w:val="28"/>
        </w:rPr>
        <w:t>;»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7"/>
        <w:widowControl/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1.4. </w:t>
      </w:r>
      <w:r w:rsidRPr="00926D58">
        <w:rPr>
          <w:rStyle w:val="FontStyle13"/>
          <w:sz w:val="28"/>
          <w:szCs w:val="28"/>
        </w:rPr>
        <w:t>дополнить статьей 8.1 следующего содержания:</w:t>
      </w:r>
    </w:p>
    <w:p w:rsidR="009F33DB" w:rsidRPr="00926D58" w:rsidRDefault="005E21A9">
      <w:pPr>
        <w:pStyle w:val="Style2"/>
        <w:widowControl/>
        <w:spacing w:before="96"/>
        <w:ind w:left="715"/>
        <w:rPr>
          <w:rStyle w:val="FontStyle12"/>
          <w:sz w:val="28"/>
          <w:szCs w:val="28"/>
        </w:rPr>
      </w:pPr>
      <w:r w:rsidRPr="00926D58">
        <w:rPr>
          <w:rStyle w:val="FontStyle12"/>
          <w:sz w:val="28"/>
          <w:szCs w:val="28"/>
        </w:rPr>
        <w:t>«Статья 8.1. Сход граждан</w:t>
      </w:r>
    </w:p>
    <w:p w:rsidR="009F33DB" w:rsidRPr="00926D58" w:rsidRDefault="005E21A9">
      <w:pPr>
        <w:pStyle w:val="Style3"/>
        <w:widowControl/>
        <w:tabs>
          <w:tab w:val="left" w:pos="1147"/>
        </w:tabs>
        <w:spacing w:before="86"/>
        <w:ind w:firstLine="73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</w:t>
      </w:r>
      <w:r w:rsidRPr="00926D58">
        <w:rPr>
          <w:rStyle w:val="FontStyle13"/>
          <w:sz w:val="28"/>
          <w:szCs w:val="28"/>
        </w:rPr>
        <w:tab/>
        <w:t>Сход граждан может проводиться в случаях, установленных</w:t>
      </w:r>
      <w:r w:rsidRPr="00926D58">
        <w:rPr>
          <w:rStyle w:val="FontStyle13"/>
          <w:sz w:val="28"/>
          <w:szCs w:val="28"/>
        </w:rPr>
        <w:br/>
        <w:t>Федеральным законом.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F33DB" w:rsidRPr="00926D58" w:rsidRDefault="005E21A9">
      <w:pPr>
        <w:pStyle w:val="Style3"/>
        <w:widowControl/>
        <w:tabs>
          <w:tab w:val="left" w:pos="102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2.</w:t>
      </w:r>
      <w:r w:rsidRPr="00926D58">
        <w:rPr>
          <w:rStyle w:val="FontStyle13"/>
          <w:sz w:val="28"/>
          <w:szCs w:val="28"/>
        </w:rPr>
        <w:tab/>
      </w:r>
      <w:proofErr w:type="gramStart"/>
      <w:r w:rsidRPr="00926D58">
        <w:rPr>
          <w:rStyle w:val="FontStyle13"/>
          <w:sz w:val="28"/>
          <w:szCs w:val="28"/>
        </w:rPr>
        <w:t>С инициативой о созыве схода могут выходить граждане (не менее</w:t>
      </w:r>
      <w:r w:rsidRPr="00926D58">
        <w:rPr>
          <w:rStyle w:val="FontStyle13"/>
          <w:sz w:val="28"/>
          <w:szCs w:val="28"/>
        </w:rPr>
        <w:br/>
        <w:t>10 процентов, имеющих право на участие в сходе), депутаты</w:t>
      </w:r>
      <w:r w:rsidRPr="00926D58">
        <w:rPr>
          <w:rStyle w:val="FontStyle13"/>
          <w:sz w:val="28"/>
          <w:szCs w:val="28"/>
        </w:rPr>
        <w:br/>
        <w:t>представительного органа местного самоуправления (не менее 1/3 от их</w:t>
      </w:r>
      <w:r w:rsidRPr="00926D58">
        <w:rPr>
          <w:rStyle w:val="FontStyle13"/>
          <w:sz w:val="28"/>
          <w:szCs w:val="28"/>
        </w:rPr>
        <w:br/>
        <w:t>установленного числа), глава муниципального образования,</w:t>
      </w:r>
      <w:r w:rsidRPr="00926D58">
        <w:rPr>
          <w:rStyle w:val="FontStyle13"/>
          <w:sz w:val="28"/>
          <w:szCs w:val="28"/>
        </w:rPr>
        <w:br/>
        <w:t>представительный орган местного самоуправления, орган территориального</w:t>
      </w:r>
      <w:r w:rsidRPr="00926D58">
        <w:rPr>
          <w:rStyle w:val="FontStyle13"/>
          <w:sz w:val="28"/>
          <w:szCs w:val="28"/>
        </w:rPr>
        <w:br/>
        <w:t>общественного самоуправления, староста сельского населенного пункта.</w:t>
      </w:r>
      <w:proofErr w:type="gramEnd"/>
    </w:p>
    <w:p w:rsidR="009F33DB" w:rsidRPr="00926D58" w:rsidRDefault="005E21A9">
      <w:pPr>
        <w:pStyle w:val="Style3"/>
        <w:widowControl/>
        <w:tabs>
          <w:tab w:val="left" w:pos="1354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3.</w:t>
      </w:r>
      <w:r w:rsidRPr="00926D58">
        <w:rPr>
          <w:rStyle w:val="FontStyle13"/>
          <w:sz w:val="28"/>
          <w:szCs w:val="28"/>
        </w:rPr>
        <w:tab/>
        <w:t>Решение о проведении схода граждан принимается</w:t>
      </w:r>
      <w:r w:rsidRPr="00926D58">
        <w:rPr>
          <w:rStyle w:val="FontStyle13"/>
          <w:sz w:val="28"/>
          <w:szCs w:val="28"/>
        </w:rPr>
        <w:br/>
        <w:t>представительным органом местного самоуправления.</w:t>
      </w:r>
    </w:p>
    <w:p w:rsidR="009F33DB" w:rsidRPr="00926D58" w:rsidRDefault="005E21A9">
      <w:pPr>
        <w:pStyle w:val="Style3"/>
        <w:widowControl/>
        <w:tabs>
          <w:tab w:val="left" w:pos="1109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4.</w:t>
      </w:r>
      <w:r w:rsidRPr="00926D58">
        <w:rPr>
          <w:rStyle w:val="FontStyle13"/>
          <w:sz w:val="28"/>
          <w:szCs w:val="28"/>
        </w:rPr>
        <w:tab/>
        <w:t>Инициатива о проведении схода граждан оформляется в виде</w:t>
      </w:r>
      <w:r w:rsidRPr="00926D58">
        <w:rPr>
          <w:rStyle w:val="FontStyle13"/>
          <w:sz w:val="28"/>
          <w:szCs w:val="28"/>
        </w:rPr>
        <w:br/>
        <w:t>заявления с указанием:</w:t>
      </w:r>
    </w:p>
    <w:p w:rsidR="009F33DB" w:rsidRPr="00926D58" w:rsidRDefault="005E21A9">
      <w:pPr>
        <w:pStyle w:val="Style7"/>
        <w:widowControl/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вопроса, выносимого на сход;</w:t>
      </w:r>
    </w:p>
    <w:p w:rsidR="009F33DB" w:rsidRPr="00926D58" w:rsidRDefault="005E21A9">
      <w:pPr>
        <w:pStyle w:val="Style7"/>
        <w:widowControl/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9F33DB" w:rsidRPr="00926D58" w:rsidRDefault="005E21A9">
      <w:pPr>
        <w:pStyle w:val="Style3"/>
        <w:widowControl/>
        <w:tabs>
          <w:tab w:val="left" w:pos="1109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5.</w:t>
      </w:r>
      <w:r w:rsidRPr="00926D58">
        <w:rPr>
          <w:rStyle w:val="FontStyle13"/>
          <w:sz w:val="28"/>
          <w:szCs w:val="28"/>
        </w:rPr>
        <w:tab/>
        <w:t>Решение представительного органа местного самоуправления о</w:t>
      </w:r>
      <w:r w:rsidRPr="00926D58">
        <w:rPr>
          <w:rStyle w:val="FontStyle13"/>
          <w:sz w:val="28"/>
          <w:szCs w:val="28"/>
        </w:rPr>
        <w:br/>
        <w:t>проведении схода граждан должно содержать:</w:t>
      </w:r>
    </w:p>
    <w:p w:rsidR="009F33DB" w:rsidRPr="00926D58" w:rsidRDefault="005E21A9">
      <w:pPr>
        <w:pStyle w:val="Style7"/>
        <w:widowControl/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вопросы, выносимые на сход граждан;</w:t>
      </w:r>
    </w:p>
    <w:p w:rsidR="009F33DB" w:rsidRPr="00926D58" w:rsidRDefault="005E21A9">
      <w:pPr>
        <w:pStyle w:val="Style7"/>
        <w:widowControl/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информацию о времени и месте проведения схода граждан.</w:t>
      </w:r>
    </w:p>
    <w:p w:rsidR="009F33DB" w:rsidRPr="00926D58" w:rsidRDefault="005E21A9">
      <w:pPr>
        <w:pStyle w:val="Style7"/>
        <w:widowControl/>
        <w:spacing w:before="67"/>
        <w:ind w:firstLine="701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  <w:proofErr w:type="gramEnd"/>
    </w:p>
    <w:p w:rsidR="009F33DB" w:rsidRPr="00926D58" w:rsidRDefault="005E21A9">
      <w:pPr>
        <w:pStyle w:val="Style3"/>
        <w:widowControl/>
        <w:tabs>
          <w:tab w:val="left" w:pos="989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6.</w:t>
      </w:r>
      <w:r w:rsidRPr="00926D58">
        <w:rPr>
          <w:rStyle w:val="FontStyle13"/>
          <w:sz w:val="28"/>
          <w:szCs w:val="28"/>
        </w:rPr>
        <w:tab/>
        <w:t>Сход граждан проводится в обстановке открытости и гласности. На</w:t>
      </w:r>
      <w:r w:rsidRPr="00926D58">
        <w:rPr>
          <w:rStyle w:val="FontStyle13"/>
          <w:sz w:val="28"/>
          <w:szCs w:val="28"/>
        </w:rPr>
        <w:br/>
        <w:t>него могут приглашаться представители органов государственной власти и</w:t>
      </w:r>
      <w:r w:rsidRPr="00926D58">
        <w:rPr>
          <w:rStyle w:val="FontStyle13"/>
          <w:sz w:val="28"/>
          <w:szCs w:val="28"/>
        </w:rPr>
        <w:br/>
        <w:t>органов местного самоуправления, руководители организаций,</w:t>
      </w:r>
      <w:r w:rsidRPr="00926D58">
        <w:rPr>
          <w:rStyle w:val="FontStyle13"/>
          <w:sz w:val="28"/>
          <w:szCs w:val="28"/>
        </w:rPr>
        <w:br/>
      </w:r>
      <w:r w:rsidRPr="00926D58">
        <w:rPr>
          <w:rStyle w:val="FontStyle13"/>
          <w:sz w:val="28"/>
          <w:szCs w:val="28"/>
        </w:rPr>
        <w:lastRenderedPageBreak/>
        <w:t>расположенных на соответствующей территории, представители средств</w:t>
      </w:r>
      <w:r w:rsidRPr="00926D58">
        <w:rPr>
          <w:rStyle w:val="FontStyle13"/>
          <w:sz w:val="28"/>
          <w:szCs w:val="28"/>
        </w:rPr>
        <w:br/>
        <w:t>массовой информации, общественных объединений.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9F33DB" w:rsidRPr="00926D58" w:rsidRDefault="005E21A9" w:rsidP="005E21A9">
      <w:pPr>
        <w:pStyle w:val="Style3"/>
        <w:widowControl/>
        <w:numPr>
          <w:ilvl w:val="0"/>
          <w:numId w:val="3"/>
        </w:numPr>
        <w:tabs>
          <w:tab w:val="left" w:pos="989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9F33DB" w:rsidRPr="00926D58" w:rsidRDefault="005E21A9" w:rsidP="005E21A9">
      <w:pPr>
        <w:pStyle w:val="Style3"/>
        <w:widowControl/>
        <w:numPr>
          <w:ilvl w:val="0"/>
          <w:numId w:val="3"/>
        </w:numPr>
        <w:tabs>
          <w:tab w:val="left" w:pos="989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Регистрацию участников схода осуществляют лица, ответственные за подготовку и проведение схода.</w:t>
      </w:r>
    </w:p>
    <w:p w:rsidR="009F33DB" w:rsidRPr="00926D58" w:rsidRDefault="005E21A9" w:rsidP="005E21A9">
      <w:pPr>
        <w:pStyle w:val="Style3"/>
        <w:widowControl/>
        <w:numPr>
          <w:ilvl w:val="0"/>
          <w:numId w:val="3"/>
        </w:numPr>
        <w:tabs>
          <w:tab w:val="left" w:pos="989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9F33DB" w:rsidRPr="00926D58" w:rsidRDefault="005E21A9">
      <w:pPr>
        <w:pStyle w:val="Style3"/>
        <w:widowControl/>
        <w:tabs>
          <w:tab w:val="left" w:pos="1176"/>
        </w:tabs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10.</w:t>
      </w:r>
      <w:r w:rsidRPr="00926D58">
        <w:rPr>
          <w:rStyle w:val="FontStyle13"/>
          <w:sz w:val="28"/>
          <w:szCs w:val="28"/>
        </w:rPr>
        <w:tab/>
      </w:r>
      <w:proofErr w:type="gramStart"/>
      <w:r w:rsidRPr="00926D58">
        <w:rPr>
          <w:rStyle w:val="FontStyle13"/>
          <w:sz w:val="28"/>
          <w:szCs w:val="28"/>
        </w:rPr>
        <w:t>В протоколе указываются дата и место проведения схода, общее</w:t>
      </w:r>
      <w:r w:rsidRPr="00926D58">
        <w:rPr>
          <w:rStyle w:val="FontStyle13"/>
          <w:sz w:val="28"/>
          <w:szCs w:val="28"/>
        </w:rPr>
        <w:br/>
        <w:t>число граждан, имеющих право на участие в сходе, число присутствующих,</w:t>
      </w:r>
      <w:r w:rsidRPr="00926D58">
        <w:rPr>
          <w:rStyle w:val="FontStyle13"/>
          <w:sz w:val="28"/>
          <w:szCs w:val="28"/>
        </w:rPr>
        <w:br/>
        <w:t>повестка дня, краткое содержание выступлений, принятые решения.</w:t>
      </w:r>
      <w:proofErr w:type="gramEnd"/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9F33DB" w:rsidRPr="00926D58" w:rsidRDefault="005E21A9" w:rsidP="005E21A9">
      <w:pPr>
        <w:pStyle w:val="Style3"/>
        <w:widowControl/>
        <w:numPr>
          <w:ilvl w:val="0"/>
          <w:numId w:val="4"/>
        </w:numPr>
        <w:tabs>
          <w:tab w:val="left" w:pos="1176"/>
        </w:tabs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9F33DB" w:rsidRPr="00926D58" w:rsidRDefault="005E21A9" w:rsidP="005E21A9">
      <w:pPr>
        <w:pStyle w:val="Style3"/>
        <w:widowControl/>
        <w:numPr>
          <w:ilvl w:val="0"/>
          <w:numId w:val="4"/>
        </w:numPr>
        <w:tabs>
          <w:tab w:val="left" w:pos="1176"/>
        </w:tabs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Изменения и дополнения в решения, принятые сходом, могут вноситься только самим сходом</w:t>
      </w:r>
      <w:proofErr w:type="gramStart"/>
      <w:r w:rsidRPr="00926D58">
        <w:rPr>
          <w:rStyle w:val="FontStyle13"/>
          <w:sz w:val="28"/>
          <w:szCs w:val="28"/>
        </w:rPr>
        <w:t>.»;</w:t>
      </w:r>
      <w:proofErr w:type="gramEnd"/>
    </w:p>
    <w:p w:rsidR="009F33DB" w:rsidRPr="00926D58" w:rsidRDefault="005E21A9">
      <w:pPr>
        <w:pStyle w:val="Style7"/>
        <w:widowControl/>
        <w:ind w:left="734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1.5. </w:t>
      </w:r>
      <w:r w:rsidRPr="00926D58">
        <w:rPr>
          <w:rStyle w:val="FontStyle13"/>
          <w:sz w:val="28"/>
          <w:szCs w:val="28"/>
        </w:rPr>
        <w:t>дополнить статьей 10.1 следующего содержания:</w:t>
      </w:r>
    </w:p>
    <w:p w:rsidR="009F33DB" w:rsidRPr="00926D58" w:rsidRDefault="005E21A9">
      <w:pPr>
        <w:pStyle w:val="Style2"/>
        <w:widowControl/>
        <w:spacing w:before="101"/>
        <w:ind w:left="720"/>
        <w:rPr>
          <w:rStyle w:val="FontStyle12"/>
          <w:sz w:val="28"/>
          <w:szCs w:val="28"/>
        </w:rPr>
      </w:pPr>
      <w:r w:rsidRPr="00926D58">
        <w:rPr>
          <w:rStyle w:val="FontStyle12"/>
          <w:sz w:val="28"/>
          <w:szCs w:val="28"/>
        </w:rPr>
        <w:t>«Статья 10.1. Староста сельского населенного пункта</w:t>
      </w:r>
    </w:p>
    <w:p w:rsidR="009F33DB" w:rsidRPr="00926D58" w:rsidRDefault="005E21A9">
      <w:pPr>
        <w:pStyle w:val="Style3"/>
        <w:widowControl/>
        <w:tabs>
          <w:tab w:val="left" w:pos="1022"/>
        </w:tabs>
        <w:spacing w:before="77"/>
        <w:ind w:firstLine="74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</w:t>
      </w:r>
      <w:r w:rsidRPr="00926D58">
        <w:rPr>
          <w:rStyle w:val="FontStyle13"/>
          <w:sz w:val="28"/>
          <w:szCs w:val="28"/>
        </w:rPr>
        <w:tab/>
        <w:t>Для организации взаимодействия органов местного самоуправления</w:t>
      </w:r>
      <w:r w:rsidRPr="00926D58">
        <w:rPr>
          <w:rStyle w:val="FontStyle13"/>
          <w:sz w:val="28"/>
          <w:szCs w:val="28"/>
        </w:rPr>
        <w:br/>
        <w:t>и жителей сельского населенного пункта при решении вопросов местного</w:t>
      </w:r>
      <w:r w:rsidRPr="00926D58">
        <w:rPr>
          <w:rStyle w:val="FontStyle13"/>
          <w:sz w:val="28"/>
          <w:szCs w:val="28"/>
        </w:rPr>
        <w:br/>
        <w:t>значения в сельском населенном пункте, расположенном в Сельском</w:t>
      </w:r>
      <w:r w:rsidRPr="00926D58">
        <w:rPr>
          <w:rStyle w:val="FontStyle13"/>
          <w:sz w:val="28"/>
          <w:szCs w:val="28"/>
        </w:rPr>
        <w:br/>
        <w:t>поселении, может назначаться староста сельского населенного пункта.</w:t>
      </w:r>
    </w:p>
    <w:p w:rsidR="009F33DB" w:rsidRPr="00926D58" w:rsidRDefault="005E21A9">
      <w:pPr>
        <w:pStyle w:val="Style3"/>
        <w:widowControl/>
        <w:tabs>
          <w:tab w:val="left" w:pos="1411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2.</w:t>
      </w:r>
      <w:r w:rsidRPr="00926D58">
        <w:rPr>
          <w:rStyle w:val="FontStyle13"/>
          <w:sz w:val="28"/>
          <w:szCs w:val="28"/>
        </w:rPr>
        <w:tab/>
      </w:r>
      <w:proofErr w:type="gramStart"/>
      <w:r w:rsidRPr="00926D58">
        <w:rPr>
          <w:rStyle w:val="FontStyle13"/>
          <w:sz w:val="28"/>
          <w:szCs w:val="28"/>
        </w:rPr>
        <w:t>Староста сельского населенного пункта назначается</w:t>
      </w:r>
      <w:r w:rsidRPr="00926D58">
        <w:rPr>
          <w:rStyle w:val="FontStyle13"/>
          <w:sz w:val="28"/>
          <w:szCs w:val="28"/>
        </w:rPr>
        <w:br/>
        <w:t>представительным органом Сельского поселения, в состав которого входит</w:t>
      </w:r>
      <w:r w:rsidRPr="00926D58">
        <w:rPr>
          <w:rStyle w:val="FontStyle13"/>
          <w:sz w:val="28"/>
          <w:szCs w:val="28"/>
        </w:rPr>
        <w:br/>
        <w:t>данный сельский населенный пункт, по представлению схода граждан</w:t>
      </w:r>
      <w:r w:rsidRPr="00926D58">
        <w:rPr>
          <w:rStyle w:val="FontStyle13"/>
          <w:sz w:val="28"/>
          <w:szCs w:val="28"/>
        </w:rPr>
        <w:br/>
        <w:t>сельского населенного пункта из числа лиц, проживающих на территории</w:t>
      </w:r>
      <w:r w:rsidRPr="00926D58">
        <w:rPr>
          <w:rStyle w:val="FontStyle13"/>
          <w:sz w:val="28"/>
          <w:szCs w:val="28"/>
        </w:rPr>
        <w:br/>
        <w:t>данного сельского населенного пункта и обладающих активным избирательным правом.</w:t>
      </w:r>
      <w:proofErr w:type="gramEnd"/>
    </w:p>
    <w:p w:rsidR="009F33DB" w:rsidRPr="00926D58" w:rsidRDefault="005E21A9">
      <w:pPr>
        <w:pStyle w:val="Style3"/>
        <w:widowControl/>
        <w:tabs>
          <w:tab w:val="left" w:pos="1176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3.</w:t>
      </w:r>
      <w:r w:rsidRPr="00926D58">
        <w:rPr>
          <w:rStyle w:val="FontStyle13"/>
          <w:sz w:val="28"/>
          <w:szCs w:val="28"/>
        </w:rPr>
        <w:tab/>
      </w:r>
      <w:proofErr w:type="gramStart"/>
      <w:r w:rsidRPr="00926D58">
        <w:rPr>
          <w:rStyle w:val="FontStyle13"/>
          <w:sz w:val="28"/>
          <w:szCs w:val="28"/>
        </w:rPr>
        <w:t>Староста сельского населенного пункта не является лицом,</w:t>
      </w:r>
      <w:r w:rsidRPr="00926D58">
        <w:rPr>
          <w:rStyle w:val="FontStyle13"/>
          <w:sz w:val="28"/>
          <w:szCs w:val="28"/>
        </w:rPr>
        <w:br/>
        <w:t>замещающим государственную должность, должность государственной</w:t>
      </w:r>
      <w:r w:rsidRPr="00926D58">
        <w:rPr>
          <w:rStyle w:val="FontStyle13"/>
          <w:sz w:val="28"/>
          <w:szCs w:val="28"/>
        </w:rPr>
        <w:br/>
        <w:t>гражданской службы, муниципальную должность или должность</w:t>
      </w:r>
      <w:r w:rsidRPr="00926D58">
        <w:rPr>
          <w:rStyle w:val="FontStyle13"/>
          <w:sz w:val="28"/>
          <w:szCs w:val="28"/>
        </w:rPr>
        <w:br/>
        <w:t>муниципальной службы, не может состоять в трудовых отношениях и иных</w:t>
      </w:r>
      <w:r w:rsidRPr="00926D58">
        <w:rPr>
          <w:rStyle w:val="FontStyle13"/>
          <w:sz w:val="28"/>
          <w:szCs w:val="28"/>
        </w:rPr>
        <w:br/>
        <w:t>непосредственно связанных с ними отношениях с органами местного</w:t>
      </w:r>
      <w:r w:rsidRPr="00926D58">
        <w:rPr>
          <w:rStyle w:val="FontStyle13"/>
          <w:sz w:val="28"/>
          <w:szCs w:val="28"/>
        </w:rPr>
        <w:br/>
        <w:t>самоуправления.</w:t>
      </w:r>
      <w:proofErr w:type="gramEnd"/>
    </w:p>
    <w:p w:rsidR="009F33DB" w:rsidRPr="00926D58" w:rsidRDefault="005E21A9">
      <w:pPr>
        <w:pStyle w:val="Style3"/>
        <w:widowControl/>
        <w:tabs>
          <w:tab w:val="left" w:pos="998"/>
        </w:tabs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4.</w:t>
      </w:r>
      <w:r w:rsidRPr="00926D58">
        <w:rPr>
          <w:rStyle w:val="FontStyle13"/>
          <w:sz w:val="28"/>
          <w:szCs w:val="28"/>
        </w:rPr>
        <w:tab/>
        <w:t>Старостой сельского населенного пункта не может быть назначено</w:t>
      </w:r>
    </w:p>
    <w:p w:rsidR="009F33DB" w:rsidRPr="00926D58" w:rsidRDefault="005E21A9">
      <w:pPr>
        <w:pStyle w:val="Style8"/>
        <w:widowControl/>
        <w:spacing w:line="322" w:lineRule="exact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лицо:</w:t>
      </w:r>
    </w:p>
    <w:p w:rsidR="009F33DB" w:rsidRPr="00926D58" w:rsidRDefault="005E21A9">
      <w:pPr>
        <w:pStyle w:val="Style3"/>
        <w:widowControl/>
        <w:tabs>
          <w:tab w:val="left" w:pos="1474"/>
        </w:tabs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lastRenderedPageBreak/>
        <w:t>1)</w:t>
      </w:r>
      <w:r w:rsidRPr="00926D58">
        <w:rPr>
          <w:rStyle w:val="FontStyle13"/>
          <w:sz w:val="28"/>
          <w:szCs w:val="28"/>
        </w:rPr>
        <w:tab/>
      </w:r>
      <w:proofErr w:type="gramStart"/>
      <w:r w:rsidRPr="00926D58">
        <w:rPr>
          <w:rStyle w:val="FontStyle13"/>
          <w:sz w:val="28"/>
          <w:szCs w:val="28"/>
        </w:rPr>
        <w:t>замещающее</w:t>
      </w:r>
      <w:proofErr w:type="gramEnd"/>
      <w:r w:rsidRPr="00926D58">
        <w:rPr>
          <w:rStyle w:val="FontStyle13"/>
          <w:sz w:val="28"/>
          <w:szCs w:val="28"/>
        </w:rPr>
        <w:t xml:space="preserve"> государственную должность, должность</w:t>
      </w:r>
      <w:r w:rsidRPr="00926D58">
        <w:rPr>
          <w:rStyle w:val="FontStyle13"/>
          <w:sz w:val="28"/>
          <w:szCs w:val="28"/>
        </w:rPr>
        <w:br/>
        <w:t>государственной гражданской службы, муниципальную должность или</w:t>
      </w:r>
      <w:r w:rsidRPr="00926D58">
        <w:rPr>
          <w:rStyle w:val="FontStyle13"/>
          <w:sz w:val="28"/>
          <w:szCs w:val="28"/>
        </w:rPr>
        <w:br/>
        <w:t>должность муниципальной службы;</w:t>
      </w:r>
    </w:p>
    <w:p w:rsidR="009F33DB" w:rsidRPr="00926D58" w:rsidRDefault="005E21A9" w:rsidP="005E21A9">
      <w:pPr>
        <w:pStyle w:val="Style3"/>
        <w:widowControl/>
        <w:numPr>
          <w:ilvl w:val="0"/>
          <w:numId w:val="5"/>
        </w:numPr>
        <w:tabs>
          <w:tab w:val="left" w:pos="1018"/>
        </w:tabs>
        <w:ind w:left="710" w:firstLine="0"/>
        <w:jc w:val="left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признанное</w:t>
      </w:r>
      <w:proofErr w:type="gramEnd"/>
      <w:r w:rsidRPr="00926D58">
        <w:rPr>
          <w:rStyle w:val="FontStyle13"/>
          <w:sz w:val="28"/>
          <w:szCs w:val="28"/>
        </w:rPr>
        <w:t xml:space="preserve"> судом недееспособным или ограниченно дееспособным;</w:t>
      </w:r>
    </w:p>
    <w:p w:rsidR="009F33DB" w:rsidRPr="00926D58" w:rsidRDefault="005E21A9" w:rsidP="005E21A9">
      <w:pPr>
        <w:pStyle w:val="Style3"/>
        <w:widowControl/>
        <w:numPr>
          <w:ilvl w:val="0"/>
          <w:numId w:val="5"/>
        </w:numPr>
        <w:tabs>
          <w:tab w:val="left" w:pos="1018"/>
        </w:tabs>
        <w:ind w:left="710" w:firstLine="0"/>
        <w:jc w:val="left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имеющее</w:t>
      </w:r>
      <w:proofErr w:type="gramEnd"/>
      <w:r w:rsidRPr="00926D58">
        <w:rPr>
          <w:rStyle w:val="FontStyle13"/>
          <w:sz w:val="28"/>
          <w:szCs w:val="28"/>
        </w:rPr>
        <w:t xml:space="preserve"> непогашенную или неснятую судимость.</w:t>
      </w:r>
    </w:p>
    <w:p w:rsidR="009F33DB" w:rsidRPr="00926D58" w:rsidRDefault="005E21A9">
      <w:pPr>
        <w:pStyle w:val="Style3"/>
        <w:widowControl/>
        <w:tabs>
          <w:tab w:val="left" w:pos="994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5.</w:t>
      </w:r>
      <w:r w:rsidRPr="00926D58">
        <w:rPr>
          <w:rStyle w:val="FontStyle13"/>
          <w:sz w:val="28"/>
          <w:szCs w:val="28"/>
        </w:rPr>
        <w:tab/>
        <w:t>Срок полномочий старосты сельского населенного пункта составляет</w:t>
      </w:r>
      <w:r w:rsidRPr="00926D58">
        <w:rPr>
          <w:rStyle w:val="FontStyle13"/>
          <w:sz w:val="28"/>
          <w:szCs w:val="28"/>
        </w:rPr>
        <w:br/>
        <w:t>четыре года.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9F33DB" w:rsidRPr="00926D58" w:rsidRDefault="005E21A9">
      <w:pPr>
        <w:pStyle w:val="Style3"/>
        <w:widowControl/>
        <w:tabs>
          <w:tab w:val="left" w:pos="994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6.</w:t>
      </w:r>
      <w:r w:rsidRPr="00926D58">
        <w:rPr>
          <w:rStyle w:val="FontStyle13"/>
          <w:sz w:val="28"/>
          <w:szCs w:val="28"/>
        </w:rPr>
        <w:tab/>
        <w:t>Староста сельского населенного пункта для решения возложенных</w:t>
      </w:r>
      <w:r w:rsidRPr="00926D58">
        <w:rPr>
          <w:rStyle w:val="FontStyle13"/>
          <w:sz w:val="28"/>
          <w:szCs w:val="28"/>
        </w:rPr>
        <w:br/>
        <w:t>на него задач:</w:t>
      </w:r>
    </w:p>
    <w:p w:rsidR="009F33DB" w:rsidRPr="00926D58" w:rsidRDefault="005E21A9">
      <w:pPr>
        <w:pStyle w:val="Style3"/>
        <w:widowControl/>
        <w:tabs>
          <w:tab w:val="left" w:pos="1349"/>
        </w:tabs>
        <w:ind w:firstLine="734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1)</w:t>
      </w:r>
      <w:r w:rsidRPr="00926D58">
        <w:rPr>
          <w:rStyle w:val="FontStyle13"/>
          <w:sz w:val="28"/>
          <w:szCs w:val="28"/>
        </w:rPr>
        <w:tab/>
        <w:t>взаимодействует с органами местного самоуправления,</w:t>
      </w:r>
      <w:r w:rsidRPr="00926D58">
        <w:rPr>
          <w:rStyle w:val="FontStyle13"/>
          <w:sz w:val="28"/>
          <w:szCs w:val="28"/>
        </w:rPr>
        <w:br/>
        <w:t>муниципальными предприятиями и учреждениями и иными организациями</w:t>
      </w:r>
      <w:r w:rsidRPr="00926D58">
        <w:rPr>
          <w:rStyle w:val="FontStyle13"/>
          <w:sz w:val="28"/>
          <w:szCs w:val="28"/>
        </w:rPr>
        <w:br/>
        <w:t>по вопросам решения вопросов местного значения в сельском населенном</w:t>
      </w:r>
      <w:r w:rsidRPr="00926D58">
        <w:rPr>
          <w:rStyle w:val="FontStyle13"/>
          <w:sz w:val="28"/>
          <w:szCs w:val="28"/>
        </w:rPr>
        <w:br/>
        <w:t>пункте;</w:t>
      </w:r>
    </w:p>
    <w:p w:rsidR="009F33DB" w:rsidRPr="00926D58" w:rsidRDefault="005E21A9" w:rsidP="005E21A9">
      <w:pPr>
        <w:pStyle w:val="Style3"/>
        <w:widowControl/>
        <w:numPr>
          <w:ilvl w:val="0"/>
          <w:numId w:val="6"/>
        </w:numPr>
        <w:tabs>
          <w:tab w:val="left" w:pos="1051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F33DB" w:rsidRPr="00926D58" w:rsidRDefault="005E21A9" w:rsidP="005E21A9">
      <w:pPr>
        <w:pStyle w:val="Style3"/>
        <w:widowControl/>
        <w:numPr>
          <w:ilvl w:val="0"/>
          <w:numId w:val="6"/>
        </w:numPr>
        <w:tabs>
          <w:tab w:val="left" w:pos="1051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F33DB" w:rsidRPr="00926D58" w:rsidRDefault="005E21A9" w:rsidP="005E21A9">
      <w:pPr>
        <w:pStyle w:val="Style3"/>
        <w:widowControl/>
        <w:numPr>
          <w:ilvl w:val="0"/>
          <w:numId w:val="6"/>
        </w:numPr>
        <w:tabs>
          <w:tab w:val="left" w:pos="1051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F33DB" w:rsidRPr="00926D58" w:rsidRDefault="005E21A9">
      <w:pPr>
        <w:pStyle w:val="Style3"/>
        <w:widowControl/>
        <w:tabs>
          <w:tab w:val="left" w:pos="1224"/>
        </w:tabs>
        <w:ind w:firstLine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5)</w:t>
      </w:r>
      <w:r w:rsidRPr="00926D58">
        <w:rPr>
          <w:rStyle w:val="FontStyle13"/>
          <w:sz w:val="28"/>
          <w:szCs w:val="28"/>
        </w:rPr>
        <w:tab/>
        <w:t>осуществляет иные полномочия и права, предусмотренные</w:t>
      </w:r>
      <w:r w:rsidRPr="00926D58">
        <w:rPr>
          <w:rStyle w:val="FontStyle13"/>
          <w:sz w:val="28"/>
          <w:szCs w:val="28"/>
        </w:rPr>
        <w:br/>
        <w:t>нормативным правовым актом представительного органа Сельского</w:t>
      </w:r>
      <w:r w:rsidRPr="00926D58">
        <w:rPr>
          <w:rStyle w:val="FontStyle13"/>
          <w:sz w:val="28"/>
          <w:szCs w:val="28"/>
        </w:rPr>
        <w:br/>
        <w:t>поселения в соответствии с законом Республики Башкортостан.</w:t>
      </w:r>
    </w:p>
    <w:p w:rsidR="009F33DB" w:rsidRPr="00926D58" w:rsidRDefault="005E21A9">
      <w:pPr>
        <w:pStyle w:val="Style7"/>
        <w:widowControl/>
        <w:spacing w:before="67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 w:rsidRPr="00926D58">
        <w:rPr>
          <w:rStyle w:val="FontStyle13"/>
          <w:sz w:val="28"/>
          <w:szCs w:val="28"/>
        </w:rPr>
        <w:t>.»;</w:t>
      </w:r>
    </w:p>
    <w:p w:rsidR="009F33DB" w:rsidRPr="00926D58" w:rsidRDefault="005E21A9">
      <w:pPr>
        <w:pStyle w:val="Style5"/>
        <w:widowControl/>
        <w:tabs>
          <w:tab w:val="left" w:pos="1205"/>
        </w:tabs>
        <w:ind w:left="730"/>
        <w:rPr>
          <w:rStyle w:val="FontStyle13"/>
          <w:sz w:val="28"/>
          <w:szCs w:val="28"/>
        </w:rPr>
      </w:pPr>
      <w:proofErr w:type="gramEnd"/>
      <w:r w:rsidRPr="00926D58">
        <w:rPr>
          <w:rStyle w:val="FontStyle12"/>
          <w:sz w:val="28"/>
          <w:szCs w:val="28"/>
        </w:rPr>
        <w:t>1.6.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в статье 11:</w:t>
      </w:r>
    </w:p>
    <w:p w:rsidR="009F33DB" w:rsidRPr="00926D58" w:rsidRDefault="005E21A9" w:rsidP="005E21A9">
      <w:pPr>
        <w:pStyle w:val="Style5"/>
        <w:widowControl/>
        <w:numPr>
          <w:ilvl w:val="0"/>
          <w:numId w:val="7"/>
        </w:numPr>
        <w:tabs>
          <w:tab w:val="left" w:pos="1392"/>
        </w:tabs>
        <w:ind w:left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наименование статьи изложить в следующей редакции: «Статья 1 1 . Публичные слушания, общественные обсуждения»;</w:t>
      </w:r>
    </w:p>
    <w:p w:rsidR="009F33DB" w:rsidRPr="00926D58" w:rsidRDefault="005E21A9" w:rsidP="005E21A9">
      <w:pPr>
        <w:pStyle w:val="Style5"/>
        <w:widowControl/>
        <w:numPr>
          <w:ilvl w:val="0"/>
          <w:numId w:val="7"/>
        </w:numPr>
        <w:tabs>
          <w:tab w:val="left" w:pos="1392"/>
        </w:tabs>
        <w:ind w:left="715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в части 3:</w:t>
      </w:r>
    </w:p>
    <w:p w:rsidR="009F33DB" w:rsidRPr="00926D58" w:rsidRDefault="005E21A9">
      <w:pPr>
        <w:pStyle w:val="Style7"/>
        <w:widowControl/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дополнить пунктом 2.1 следующего содержания: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«2.1) проект стратегии социально-экономического развития Сельского поселения</w:t>
      </w:r>
      <w:proofErr w:type="gramStart"/>
      <w:r w:rsidRPr="00926D58">
        <w:rPr>
          <w:rStyle w:val="FontStyle13"/>
          <w:sz w:val="28"/>
          <w:szCs w:val="28"/>
        </w:rPr>
        <w:t>;»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7"/>
        <w:widowControl/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пункт 3 признать утратившим силу;</w:t>
      </w:r>
    </w:p>
    <w:p w:rsidR="009F33DB" w:rsidRPr="00926D58" w:rsidRDefault="005E21A9">
      <w:pPr>
        <w:pStyle w:val="Style3"/>
        <w:widowControl/>
        <w:tabs>
          <w:tab w:val="left" w:pos="1406"/>
        </w:tabs>
        <w:ind w:firstLine="734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lastRenderedPageBreak/>
        <w:t>1.6.3.</w:t>
      </w:r>
      <w:r w:rsidRPr="00926D58">
        <w:rPr>
          <w:rStyle w:val="FontStyle13"/>
          <w:sz w:val="28"/>
          <w:szCs w:val="28"/>
        </w:rPr>
        <w:tab/>
        <w:t>в части 4 слова «Порядок организации и проведения публичных</w:t>
      </w:r>
      <w:r w:rsidRPr="00926D58">
        <w:rPr>
          <w:rStyle w:val="FontStyle13"/>
          <w:sz w:val="28"/>
          <w:szCs w:val="28"/>
        </w:rPr>
        <w:br/>
        <w:t>слушаний» заменить словами «Порядок организации и проведения</w:t>
      </w:r>
      <w:r w:rsidRPr="00926D58">
        <w:rPr>
          <w:rStyle w:val="FontStyle13"/>
          <w:sz w:val="28"/>
          <w:szCs w:val="28"/>
        </w:rPr>
        <w:br/>
        <w:t>публичных слушаний по проектам и вопросам, указанным в части 3</w:t>
      </w:r>
      <w:r w:rsidRPr="00926D58">
        <w:rPr>
          <w:rStyle w:val="FontStyle13"/>
          <w:sz w:val="28"/>
          <w:szCs w:val="28"/>
        </w:rPr>
        <w:br/>
        <w:t>настоящей статьи,»;</w:t>
      </w:r>
      <w:proofErr w:type="gramEnd"/>
    </w:p>
    <w:p w:rsidR="009F33DB" w:rsidRPr="00926D58" w:rsidRDefault="005E21A9">
      <w:pPr>
        <w:pStyle w:val="Style5"/>
        <w:widowControl/>
        <w:tabs>
          <w:tab w:val="left" w:pos="1411"/>
        </w:tabs>
        <w:ind w:left="739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1.6.4.</w:t>
      </w:r>
      <w:r w:rsidRPr="00926D58">
        <w:rPr>
          <w:rStyle w:val="FontStyle13"/>
          <w:sz w:val="28"/>
          <w:szCs w:val="28"/>
        </w:rPr>
        <w:tab/>
        <w:t>дополнить частью 5 следующего содержания:</w:t>
      </w:r>
    </w:p>
    <w:p w:rsidR="009F33DB" w:rsidRPr="00926D58" w:rsidRDefault="005E21A9">
      <w:pPr>
        <w:pStyle w:val="Style7"/>
        <w:widowControl/>
        <w:ind w:firstLine="787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«5. </w:t>
      </w:r>
      <w:proofErr w:type="gramStart"/>
      <w:r w:rsidRPr="00926D58">
        <w:rPr>
          <w:rStyle w:val="FontStyle13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26D58">
        <w:rPr>
          <w:rStyle w:val="FontStyle13"/>
          <w:sz w:val="28"/>
          <w:szCs w:val="28"/>
        </w:rPr>
        <w:t xml:space="preserve"> </w:t>
      </w:r>
      <w:proofErr w:type="gramStart"/>
      <w:r w:rsidRPr="00926D58">
        <w:rPr>
          <w:rStyle w:val="FontStyle13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9F33DB" w:rsidRPr="00926D58" w:rsidRDefault="005E21A9">
      <w:pPr>
        <w:pStyle w:val="Style5"/>
        <w:widowControl/>
        <w:tabs>
          <w:tab w:val="left" w:pos="1205"/>
        </w:tabs>
        <w:ind w:left="730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1.7.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в части 6 статьи 18:</w:t>
      </w:r>
    </w:p>
    <w:p w:rsidR="009F33DB" w:rsidRPr="00926D58" w:rsidRDefault="005E21A9">
      <w:pPr>
        <w:pStyle w:val="Style5"/>
        <w:widowControl/>
        <w:tabs>
          <w:tab w:val="left" w:pos="1411"/>
        </w:tabs>
        <w:ind w:left="739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1.7.1.</w:t>
      </w:r>
      <w:r w:rsidRPr="00926D58">
        <w:rPr>
          <w:rStyle w:val="FontStyle13"/>
          <w:sz w:val="28"/>
          <w:szCs w:val="28"/>
        </w:rPr>
        <w:tab/>
        <w:t>пункт 4 изложить в следующей редакции: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«4) утверждение стратегии социально-экономического развития Сельского поселения</w:t>
      </w:r>
      <w:proofErr w:type="gramStart"/>
      <w:r w:rsidRPr="00926D58">
        <w:rPr>
          <w:rStyle w:val="FontStyle13"/>
          <w:sz w:val="28"/>
          <w:szCs w:val="28"/>
        </w:rPr>
        <w:t>;»</w:t>
      </w:r>
      <w:proofErr w:type="gramEnd"/>
      <w:r w:rsidRPr="00926D58">
        <w:rPr>
          <w:rStyle w:val="FontStyle13"/>
          <w:sz w:val="28"/>
          <w:szCs w:val="28"/>
        </w:rPr>
        <w:t>;</w:t>
      </w:r>
    </w:p>
    <w:p w:rsidR="009F33DB" w:rsidRPr="00926D58" w:rsidRDefault="005E21A9">
      <w:pPr>
        <w:pStyle w:val="Style5"/>
        <w:widowControl/>
        <w:tabs>
          <w:tab w:val="left" w:pos="1411"/>
        </w:tabs>
        <w:ind w:left="739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1.7.2.</w:t>
      </w:r>
      <w:r w:rsidRPr="00926D58">
        <w:rPr>
          <w:rStyle w:val="FontStyle13"/>
          <w:sz w:val="28"/>
          <w:szCs w:val="28"/>
        </w:rPr>
        <w:tab/>
        <w:t>дополнить пунктом 11 следующего содержания: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«11) утверждение </w:t>
      </w:r>
      <w:proofErr w:type="gramStart"/>
      <w:r w:rsidRPr="00926D58">
        <w:rPr>
          <w:rStyle w:val="FontStyle13"/>
          <w:sz w:val="28"/>
          <w:szCs w:val="28"/>
        </w:rPr>
        <w:t>правил благоустройства территории Сельского поселения</w:t>
      </w:r>
      <w:proofErr w:type="gramEnd"/>
      <w:r w:rsidRPr="00926D58">
        <w:rPr>
          <w:rStyle w:val="FontStyle13"/>
          <w:sz w:val="28"/>
          <w:szCs w:val="28"/>
        </w:rPr>
        <w:t>.»;</w:t>
      </w:r>
    </w:p>
    <w:p w:rsidR="009F33DB" w:rsidRPr="00926D58" w:rsidRDefault="005E21A9">
      <w:pPr>
        <w:pStyle w:val="Style5"/>
        <w:widowControl/>
        <w:tabs>
          <w:tab w:val="left" w:pos="1205"/>
        </w:tabs>
        <w:ind w:left="730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1.8.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в статье 19:</w:t>
      </w:r>
    </w:p>
    <w:p w:rsidR="009F33DB" w:rsidRPr="00926D58" w:rsidRDefault="005E21A9">
      <w:pPr>
        <w:pStyle w:val="Style7"/>
        <w:widowControl/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1.8.1. часть 8 изложить в следующей редакции: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«8. В случае</w:t>
      </w:r>
      <w:proofErr w:type="gramStart"/>
      <w:r w:rsidRPr="00926D58">
        <w:rPr>
          <w:rStyle w:val="FontStyle13"/>
          <w:sz w:val="28"/>
          <w:szCs w:val="28"/>
        </w:rPr>
        <w:t>,</w:t>
      </w:r>
      <w:proofErr w:type="gramEnd"/>
      <w:r w:rsidRPr="00926D58">
        <w:rPr>
          <w:rStyle w:val="FontStyle13"/>
          <w:sz w:val="28"/>
          <w:szCs w:val="28"/>
        </w:rPr>
        <w:t xml:space="preserve"> если глава Сельского поселения, полномочия которого прекращены досрочно на основании правового акта Главы Республики</w:t>
      </w:r>
    </w:p>
    <w:p w:rsidR="009F33DB" w:rsidRPr="00926D58" w:rsidRDefault="005E21A9">
      <w:pPr>
        <w:pStyle w:val="Style8"/>
        <w:widowControl/>
        <w:spacing w:before="67" w:line="322" w:lineRule="exact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  <w:proofErr w:type="gramEnd"/>
    </w:p>
    <w:p w:rsidR="009F33DB" w:rsidRPr="00926D58" w:rsidRDefault="005E21A9">
      <w:pPr>
        <w:pStyle w:val="Style7"/>
        <w:widowControl/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1.8.2. дополнить частью 9 следующего содержания: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 w:rsidRPr="00926D58">
        <w:rPr>
          <w:rStyle w:val="FontStyle13"/>
          <w:sz w:val="28"/>
          <w:szCs w:val="28"/>
        </w:rPr>
        <w:t>.»;</w:t>
      </w:r>
    </w:p>
    <w:p w:rsidR="009F33DB" w:rsidRPr="00926D58" w:rsidRDefault="005E21A9">
      <w:pPr>
        <w:pStyle w:val="Style6"/>
        <w:widowControl/>
        <w:tabs>
          <w:tab w:val="left" w:pos="1205"/>
        </w:tabs>
        <w:spacing w:line="322" w:lineRule="exact"/>
        <w:ind w:left="730"/>
        <w:rPr>
          <w:rStyle w:val="FontStyle13"/>
          <w:sz w:val="28"/>
          <w:szCs w:val="28"/>
        </w:rPr>
      </w:pPr>
      <w:proofErr w:type="gramEnd"/>
      <w:r w:rsidRPr="00926D58">
        <w:rPr>
          <w:rStyle w:val="FontStyle12"/>
          <w:sz w:val="28"/>
          <w:szCs w:val="28"/>
        </w:rPr>
        <w:lastRenderedPageBreak/>
        <w:t>1.9.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часть 9 статьи 22 изложить в следующей редакции: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Pr="00926D58">
        <w:rPr>
          <w:rStyle w:val="FontStyle13"/>
          <w:sz w:val="28"/>
          <w:szCs w:val="28"/>
        </w:rPr>
        <w:t>.»;</w:t>
      </w:r>
    </w:p>
    <w:p w:rsidR="009F33DB" w:rsidRPr="00926D58" w:rsidRDefault="005E21A9">
      <w:pPr>
        <w:pStyle w:val="Style6"/>
        <w:widowControl/>
        <w:tabs>
          <w:tab w:val="left" w:pos="1344"/>
        </w:tabs>
        <w:spacing w:line="322" w:lineRule="exact"/>
        <w:ind w:left="715"/>
        <w:rPr>
          <w:rStyle w:val="FontStyle13"/>
          <w:sz w:val="28"/>
          <w:szCs w:val="28"/>
        </w:rPr>
      </w:pPr>
      <w:proofErr w:type="gramEnd"/>
      <w:r w:rsidRPr="00926D58">
        <w:rPr>
          <w:rStyle w:val="FontStyle12"/>
          <w:sz w:val="28"/>
          <w:szCs w:val="28"/>
        </w:rPr>
        <w:t>1.10.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абзац второй части 4 статьи 26 изложить в следующей редакции:</w:t>
      </w:r>
      <w:r w:rsidRPr="00926D58">
        <w:rPr>
          <w:rStyle w:val="FontStyle13"/>
          <w:sz w:val="28"/>
          <w:szCs w:val="28"/>
        </w:rPr>
        <w:br/>
        <w:t>«Изменения и дополнения, внесённые в Устав Сельского поселения и</w:t>
      </w:r>
    </w:p>
    <w:p w:rsidR="009F33DB" w:rsidRPr="00926D58" w:rsidRDefault="005E21A9">
      <w:pPr>
        <w:pStyle w:val="Style8"/>
        <w:widowControl/>
        <w:spacing w:line="322" w:lineRule="exact"/>
        <w:rPr>
          <w:rStyle w:val="FontStyle13"/>
          <w:sz w:val="28"/>
          <w:szCs w:val="28"/>
        </w:rPr>
      </w:pPr>
      <w:proofErr w:type="gramStart"/>
      <w:r w:rsidRPr="00926D58">
        <w:rPr>
          <w:rStyle w:val="FontStyle13"/>
          <w:sz w:val="28"/>
          <w:szCs w:val="28"/>
        </w:rPr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</w:t>
      </w:r>
      <w:proofErr w:type="gramEnd"/>
    </w:p>
    <w:p w:rsidR="009F33DB" w:rsidRPr="00926D58" w:rsidRDefault="005E21A9">
      <w:pPr>
        <w:pStyle w:val="Style6"/>
        <w:widowControl/>
        <w:tabs>
          <w:tab w:val="left" w:pos="1344"/>
        </w:tabs>
        <w:spacing w:line="322" w:lineRule="exact"/>
        <w:ind w:left="715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1.11.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Дополнить статьей 27.1 следующего содержания:</w:t>
      </w:r>
    </w:p>
    <w:p w:rsidR="009F33DB" w:rsidRPr="00926D58" w:rsidRDefault="005E21A9">
      <w:pPr>
        <w:pStyle w:val="Style4"/>
        <w:widowControl/>
        <w:spacing w:before="77"/>
        <w:jc w:val="both"/>
        <w:rPr>
          <w:rStyle w:val="FontStyle12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«Статья 27.1. Содержание </w:t>
      </w:r>
      <w:proofErr w:type="gramStart"/>
      <w:r w:rsidRPr="00926D58">
        <w:rPr>
          <w:rStyle w:val="FontStyle12"/>
          <w:sz w:val="28"/>
          <w:szCs w:val="28"/>
        </w:rPr>
        <w:t>правил благоустройства территории Сельского поселения</w:t>
      </w:r>
      <w:proofErr w:type="gramEnd"/>
    </w:p>
    <w:p w:rsidR="009F33DB" w:rsidRPr="00926D58" w:rsidRDefault="005E21A9">
      <w:pPr>
        <w:pStyle w:val="Style3"/>
        <w:widowControl/>
        <w:tabs>
          <w:tab w:val="left" w:pos="1234"/>
        </w:tabs>
        <w:spacing w:before="67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</w:t>
      </w:r>
      <w:r w:rsidRPr="00926D58">
        <w:rPr>
          <w:rStyle w:val="FontStyle13"/>
          <w:sz w:val="28"/>
          <w:szCs w:val="28"/>
        </w:rPr>
        <w:tab/>
        <w:t>Правила благоустройства территории Сельского поселения</w:t>
      </w:r>
      <w:r w:rsidRPr="00926D58">
        <w:rPr>
          <w:rStyle w:val="FontStyle13"/>
          <w:sz w:val="28"/>
          <w:szCs w:val="28"/>
        </w:rPr>
        <w:br/>
        <w:t>утверждаются Советом.</w:t>
      </w:r>
    </w:p>
    <w:p w:rsidR="009F33DB" w:rsidRPr="00926D58" w:rsidRDefault="005E21A9">
      <w:pPr>
        <w:pStyle w:val="Style3"/>
        <w:widowControl/>
        <w:tabs>
          <w:tab w:val="left" w:pos="1061"/>
        </w:tabs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2.</w:t>
      </w:r>
      <w:r w:rsidRPr="00926D58">
        <w:rPr>
          <w:rStyle w:val="FontStyle13"/>
          <w:sz w:val="28"/>
          <w:szCs w:val="28"/>
        </w:rPr>
        <w:tab/>
        <w:t>Правила благоустройства территории Сельского поселения могут</w:t>
      </w:r>
      <w:r w:rsidRPr="00926D58">
        <w:rPr>
          <w:rStyle w:val="FontStyle13"/>
          <w:sz w:val="28"/>
          <w:szCs w:val="28"/>
        </w:rPr>
        <w:br/>
        <w:t>регулировать вопросы:</w:t>
      </w:r>
    </w:p>
    <w:p w:rsidR="009F33DB" w:rsidRPr="00926D58" w:rsidRDefault="005E21A9">
      <w:pPr>
        <w:pStyle w:val="Style3"/>
        <w:widowControl/>
        <w:tabs>
          <w:tab w:val="left" w:pos="104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1)</w:t>
      </w:r>
      <w:r w:rsidRPr="00926D58">
        <w:rPr>
          <w:rStyle w:val="FontStyle13"/>
          <w:sz w:val="28"/>
          <w:szCs w:val="28"/>
        </w:rPr>
        <w:tab/>
        <w:t>содержания территорий общего пользования и порядка пользования</w:t>
      </w:r>
      <w:r w:rsidRPr="00926D58">
        <w:rPr>
          <w:rStyle w:val="FontStyle13"/>
          <w:sz w:val="28"/>
          <w:szCs w:val="28"/>
        </w:rPr>
        <w:br/>
        <w:t>такими территориями;</w:t>
      </w:r>
    </w:p>
    <w:p w:rsidR="009F33DB" w:rsidRPr="00926D58" w:rsidRDefault="005E21A9" w:rsidP="005E21A9">
      <w:pPr>
        <w:pStyle w:val="Style3"/>
        <w:widowControl/>
        <w:numPr>
          <w:ilvl w:val="0"/>
          <w:numId w:val="8"/>
        </w:numPr>
        <w:tabs>
          <w:tab w:val="left" w:pos="115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внешнего вида фасадов и ограждающих конструкций зданий, строений, сооружений;</w:t>
      </w:r>
    </w:p>
    <w:p w:rsidR="009F33DB" w:rsidRPr="00926D58" w:rsidRDefault="005E21A9" w:rsidP="005E21A9">
      <w:pPr>
        <w:pStyle w:val="Style3"/>
        <w:widowControl/>
        <w:numPr>
          <w:ilvl w:val="0"/>
          <w:numId w:val="8"/>
        </w:numPr>
        <w:tabs>
          <w:tab w:val="left" w:pos="115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F33DB" w:rsidRPr="00926D58" w:rsidRDefault="005E21A9">
      <w:pPr>
        <w:pStyle w:val="Style3"/>
        <w:widowControl/>
        <w:tabs>
          <w:tab w:val="left" w:pos="1056"/>
        </w:tabs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4)</w:t>
      </w:r>
      <w:r w:rsidRPr="00926D58">
        <w:rPr>
          <w:rStyle w:val="FontStyle13"/>
          <w:sz w:val="28"/>
          <w:szCs w:val="28"/>
        </w:rPr>
        <w:tab/>
        <w:t>организации освещения территории Сельского поселения, включая</w:t>
      </w:r>
      <w:r w:rsidRPr="00926D58">
        <w:rPr>
          <w:rStyle w:val="FontStyle13"/>
          <w:sz w:val="28"/>
          <w:szCs w:val="28"/>
        </w:rPr>
        <w:br/>
        <w:t>архитектурную подсветку зданий, строений, сооружений;</w:t>
      </w:r>
    </w:p>
    <w:p w:rsidR="009F33DB" w:rsidRPr="00926D58" w:rsidRDefault="005E21A9" w:rsidP="005E21A9">
      <w:pPr>
        <w:pStyle w:val="Style3"/>
        <w:widowControl/>
        <w:numPr>
          <w:ilvl w:val="0"/>
          <w:numId w:val="9"/>
        </w:numPr>
        <w:tabs>
          <w:tab w:val="left" w:pos="1027"/>
        </w:tabs>
        <w:spacing w:before="67"/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организации озеленения территории Сельского поселения, включая порядок создания, содержания, восстановления и </w:t>
      </w:r>
      <w:proofErr w:type="gramStart"/>
      <w:r w:rsidRPr="00926D58">
        <w:rPr>
          <w:rStyle w:val="FontStyle13"/>
          <w:sz w:val="28"/>
          <w:szCs w:val="28"/>
        </w:rPr>
        <w:t>охраны</w:t>
      </w:r>
      <w:proofErr w:type="gramEnd"/>
      <w:r w:rsidRPr="00926D58">
        <w:rPr>
          <w:rStyle w:val="FontStyle13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F33DB" w:rsidRPr="00926D58" w:rsidRDefault="005E21A9" w:rsidP="005E21A9">
      <w:pPr>
        <w:pStyle w:val="Style3"/>
        <w:widowControl/>
        <w:numPr>
          <w:ilvl w:val="0"/>
          <w:numId w:val="9"/>
        </w:numPr>
        <w:tabs>
          <w:tab w:val="left" w:pos="102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9F33DB" w:rsidRPr="00926D58" w:rsidRDefault="009F33DB">
      <w:pPr>
        <w:widowControl/>
        <w:rPr>
          <w:sz w:val="28"/>
          <w:szCs w:val="28"/>
        </w:rPr>
      </w:pPr>
    </w:p>
    <w:p w:rsidR="009F33DB" w:rsidRPr="00926D58" w:rsidRDefault="005E21A9" w:rsidP="005E21A9">
      <w:pPr>
        <w:pStyle w:val="Style3"/>
        <w:widowControl/>
        <w:numPr>
          <w:ilvl w:val="0"/>
          <w:numId w:val="10"/>
        </w:numPr>
        <w:tabs>
          <w:tab w:val="left" w:pos="103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F33DB" w:rsidRPr="00926D58" w:rsidRDefault="005E21A9" w:rsidP="005E21A9">
      <w:pPr>
        <w:pStyle w:val="Style3"/>
        <w:widowControl/>
        <w:numPr>
          <w:ilvl w:val="0"/>
          <w:numId w:val="10"/>
        </w:numPr>
        <w:tabs>
          <w:tab w:val="left" w:pos="103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9F33DB" w:rsidRPr="00926D58" w:rsidRDefault="005E21A9" w:rsidP="005E21A9">
      <w:pPr>
        <w:pStyle w:val="Style3"/>
        <w:widowControl/>
        <w:numPr>
          <w:ilvl w:val="0"/>
          <w:numId w:val="10"/>
        </w:numPr>
        <w:tabs>
          <w:tab w:val="left" w:pos="1037"/>
        </w:tabs>
        <w:ind w:firstLine="710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F33DB" w:rsidRPr="00926D58" w:rsidRDefault="009F33DB">
      <w:pPr>
        <w:widowControl/>
        <w:rPr>
          <w:sz w:val="28"/>
          <w:szCs w:val="28"/>
        </w:rPr>
      </w:pP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уборки территории Сельского поселения, в том числе в зимний период;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организации стоков ливневых вод;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порядка проведения земляных работ;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праздничного оформления территории Сельского поселения;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9F33DB" w:rsidRPr="00926D58" w:rsidRDefault="005E21A9" w:rsidP="005E21A9">
      <w:pPr>
        <w:pStyle w:val="Style3"/>
        <w:widowControl/>
        <w:numPr>
          <w:ilvl w:val="0"/>
          <w:numId w:val="11"/>
        </w:numPr>
        <w:tabs>
          <w:tab w:val="left" w:pos="1152"/>
        </w:tabs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осуществления контроля за соблюдением </w:t>
      </w:r>
      <w:proofErr w:type="gramStart"/>
      <w:r w:rsidRPr="00926D58">
        <w:rPr>
          <w:rStyle w:val="FontStyle13"/>
          <w:sz w:val="28"/>
          <w:szCs w:val="28"/>
        </w:rPr>
        <w:t>правил благоустройства территории Сельского поселения</w:t>
      </w:r>
      <w:proofErr w:type="gramEnd"/>
      <w:r w:rsidRPr="00926D58">
        <w:rPr>
          <w:rStyle w:val="FontStyle13"/>
          <w:sz w:val="28"/>
          <w:szCs w:val="28"/>
        </w:rPr>
        <w:t>.»;</w:t>
      </w:r>
    </w:p>
    <w:p w:rsidR="009F33DB" w:rsidRPr="00926D58" w:rsidRDefault="005E21A9">
      <w:pPr>
        <w:pStyle w:val="Style7"/>
        <w:widowControl/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1.12. </w:t>
      </w:r>
      <w:r w:rsidRPr="00926D58">
        <w:rPr>
          <w:rStyle w:val="FontStyle13"/>
          <w:sz w:val="28"/>
          <w:szCs w:val="28"/>
        </w:rPr>
        <w:t>в статье 29:</w:t>
      </w:r>
    </w:p>
    <w:p w:rsidR="009F33DB" w:rsidRPr="00926D58" w:rsidRDefault="005E21A9">
      <w:pPr>
        <w:pStyle w:val="Style3"/>
        <w:widowControl/>
        <w:tabs>
          <w:tab w:val="left" w:pos="1555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1.12.1.</w:t>
      </w:r>
      <w:r w:rsidRPr="00926D58">
        <w:rPr>
          <w:rStyle w:val="FontStyle13"/>
          <w:sz w:val="28"/>
          <w:szCs w:val="28"/>
        </w:rPr>
        <w:tab/>
        <w:t>абзац 1 части 2 изложить в следующей редакции:</w:t>
      </w:r>
    </w:p>
    <w:p w:rsidR="009F33DB" w:rsidRPr="00926D58" w:rsidRDefault="005E21A9">
      <w:pPr>
        <w:pStyle w:val="Style7"/>
        <w:widowControl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9F33DB" w:rsidRPr="00926D58" w:rsidRDefault="005E21A9">
      <w:pPr>
        <w:pStyle w:val="Style3"/>
        <w:widowControl/>
        <w:tabs>
          <w:tab w:val="left" w:pos="1555"/>
        </w:tabs>
        <w:ind w:left="739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1.12.2.</w:t>
      </w:r>
      <w:r w:rsidRPr="00926D58">
        <w:rPr>
          <w:rStyle w:val="FontStyle13"/>
          <w:sz w:val="28"/>
          <w:szCs w:val="28"/>
        </w:rPr>
        <w:tab/>
        <w:t>часть 3 изложить в следующей редакции: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9F33DB" w:rsidRPr="00926D58" w:rsidRDefault="005E21A9">
      <w:pPr>
        <w:pStyle w:val="Style7"/>
        <w:widowControl/>
        <w:ind w:firstLine="70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F33DB" w:rsidRPr="00926D58" w:rsidRDefault="005E21A9">
      <w:pPr>
        <w:pStyle w:val="Style7"/>
        <w:widowControl/>
        <w:ind w:firstLine="69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926D58">
        <w:rPr>
          <w:rStyle w:val="FontStyle13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9F33DB" w:rsidRPr="00926D58" w:rsidRDefault="005E21A9">
      <w:pPr>
        <w:pStyle w:val="Style7"/>
        <w:widowControl/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926D58">
        <w:rPr>
          <w:rStyle w:val="FontStyle13"/>
          <w:sz w:val="28"/>
          <w:szCs w:val="28"/>
        </w:rPr>
        <w:t>.»;</w:t>
      </w:r>
      <w:proofErr w:type="gramEnd"/>
    </w:p>
    <w:p w:rsidR="009F33DB" w:rsidRPr="00926D58" w:rsidRDefault="005E21A9">
      <w:pPr>
        <w:pStyle w:val="Style7"/>
        <w:widowControl/>
        <w:ind w:left="73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 xml:space="preserve">1.13. </w:t>
      </w:r>
      <w:r w:rsidRPr="00926D58">
        <w:rPr>
          <w:rStyle w:val="FontStyle13"/>
          <w:sz w:val="28"/>
          <w:szCs w:val="28"/>
        </w:rPr>
        <w:t>Дополнить статьей 36.1 следующего содержания:</w:t>
      </w:r>
    </w:p>
    <w:p w:rsidR="009F33DB" w:rsidRPr="00926D58" w:rsidRDefault="009F33DB">
      <w:pPr>
        <w:pStyle w:val="Style2"/>
        <w:widowControl/>
        <w:spacing w:line="240" w:lineRule="exact"/>
        <w:ind w:left="715"/>
        <w:rPr>
          <w:sz w:val="28"/>
          <w:szCs w:val="28"/>
        </w:rPr>
      </w:pPr>
    </w:p>
    <w:p w:rsidR="009F33DB" w:rsidRPr="00926D58" w:rsidRDefault="005E21A9">
      <w:pPr>
        <w:pStyle w:val="Style2"/>
        <w:widowControl/>
        <w:spacing w:before="96"/>
        <w:ind w:left="715"/>
        <w:rPr>
          <w:rStyle w:val="FontStyle12"/>
          <w:sz w:val="28"/>
          <w:szCs w:val="28"/>
        </w:rPr>
      </w:pPr>
      <w:r w:rsidRPr="00926D58">
        <w:rPr>
          <w:rStyle w:val="FontStyle12"/>
          <w:sz w:val="28"/>
          <w:szCs w:val="28"/>
        </w:rPr>
        <w:t>«Статья 36.1. Средства самообложения граждан</w:t>
      </w:r>
    </w:p>
    <w:p w:rsidR="009F33DB" w:rsidRPr="00926D58" w:rsidRDefault="005E21A9">
      <w:pPr>
        <w:pStyle w:val="Style3"/>
        <w:widowControl/>
        <w:tabs>
          <w:tab w:val="left" w:pos="1133"/>
        </w:tabs>
        <w:spacing w:before="86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1.</w:t>
      </w:r>
      <w:r w:rsidRPr="00926D58">
        <w:rPr>
          <w:rStyle w:val="FontStyle13"/>
          <w:sz w:val="28"/>
          <w:szCs w:val="28"/>
        </w:rPr>
        <w:tab/>
        <w:t>Под средствами самообложения граждан понимаются разовые</w:t>
      </w:r>
      <w:r w:rsidRPr="00926D58">
        <w:rPr>
          <w:rStyle w:val="FontStyle13"/>
          <w:sz w:val="28"/>
          <w:szCs w:val="28"/>
        </w:rPr>
        <w:br/>
        <w:t>платежи граждан, осуществляемые для решения конкретных вопросов</w:t>
      </w:r>
      <w:r w:rsidRPr="00926D58">
        <w:rPr>
          <w:rStyle w:val="FontStyle13"/>
          <w:sz w:val="28"/>
          <w:szCs w:val="28"/>
        </w:rPr>
        <w:br/>
        <w:t xml:space="preserve">местного значения. </w:t>
      </w:r>
      <w:proofErr w:type="gramStart"/>
      <w:r w:rsidRPr="00926D58">
        <w:rPr>
          <w:rStyle w:val="FontStyle13"/>
          <w:sz w:val="28"/>
          <w:szCs w:val="28"/>
        </w:rPr>
        <w:t>Размер платежей в порядке самообложения граждан</w:t>
      </w:r>
      <w:r w:rsidRPr="00926D58">
        <w:rPr>
          <w:rStyle w:val="FontStyle13"/>
          <w:sz w:val="28"/>
          <w:szCs w:val="28"/>
        </w:rPr>
        <w:br/>
        <w:t>устанавливается в абсолютной величине равным для всех жителей Сельского</w:t>
      </w:r>
      <w:r w:rsidRPr="00926D58">
        <w:rPr>
          <w:rStyle w:val="FontStyle13"/>
          <w:sz w:val="28"/>
          <w:szCs w:val="28"/>
        </w:rPr>
        <w:br/>
        <w:t>поселения (населённого пункта, входящего в состав Сельского поселения), за</w:t>
      </w:r>
      <w:r w:rsidRPr="00926D58">
        <w:rPr>
          <w:rStyle w:val="FontStyle13"/>
          <w:sz w:val="28"/>
          <w:szCs w:val="28"/>
        </w:rPr>
        <w:br/>
        <w:t>исключением отдельных категорий граждан, численность которых не может</w:t>
      </w:r>
      <w:r w:rsidRPr="00926D58">
        <w:rPr>
          <w:rStyle w:val="FontStyle13"/>
          <w:sz w:val="28"/>
          <w:szCs w:val="28"/>
        </w:rPr>
        <w:br/>
        <w:t>превышать 30 процентов от общего числа жителей Сельского поселения</w:t>
      </w:r>
      <w:r w:rsidRPr="00926D58">
        <w:rPr>
          <w:rStyle w:val="FontStyle13"/>
          <w:sz w:val="28"/>
          <w:szCs w:val="28"/>
        </w:rPr>
        <w:br/>
        <w:t>(населённого пункта, входящего в состав Сельского поселения) и для</w:t>
      </w:r>
      <w:r w:rsidRPr="00926D58">
        <w:rPr>
          <w:rStyle w:val="FontStyle13"/>
          <w:sz w:val="28"/>
          <w:szCs w:val="28"/>
        </w:rPr>
        <w:br/>
        <w:t>которых размер платежей может быть уменьшен.</w:t>
      </w:r>
      <w:proofErr w:type="gramEnd"/>
    </w:p>
    <w:p w:rsidR="009F33DB" w:rsidRPr="00926D58" w:rsidRDefault="005E21A9">
      <w:pPr>
        <w:pStyle w:val="Style3"/>
        <w:widowControl/>
        <w:tabs>
          <w:tab w:val="left" w:pos="1003"/>
        </w:tabs>
        <w:ind w:firstLine="701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2.</w:t>
      </w:r>
      <w:r w:rsidRPr="00926D58">
        <w:rPr>
          <w:rStyle w:val="FontStyle13"/>
          <w:sz w:val="28"/>
          <w:szCs w:val="28"/>
        </w:rPr>
        <w:tab/>
        <w:t xml:space="preserve">Вопросы введения и </w:t>
      </w:r>
      <w:proofErr w:type="gramStart"/>
      <w:r w:rsidRPr="00926D58">
        <w:rPr>
          <w:rStyle w:val="FontStyle13"/>
          <w:sz w:val="28"/>
          <w:szCs w:val="28"/>
        </w:rPr>
        <w:t>использования</w:t>
      </w:r>
      <w:proofErr w:type="gramEnd"/>
      <w:r w:rsidRPr="00926D58">
        <w:rPr>
          <w:rStyle w:val="FontStyle13"/>
          <w:sz w:val="28"/>
          <w:szCs w:val="28"/>
        </w:rPr>
        <w:t xml:space="preserve"> указанных в </w:t>
      </w:r>
      <w:hyperlink r:id="rId14" w:history="1">
        <w:r w:rsidRPr="00926D58">
          <w:rPr>
            <w:rStyle w:val="FontStyle13"/>
            <w:sz w:val="28"/>
            <w:szCs w:val="28"/>
            <w:u w:val="single"/>
          </w:rPr>
          <w:t xml:space="preserve">части 1 </w:t>
        </w:r>
      </w:hyperlink>
      <w:r w:rsidRPr="00926D58">
        <w:rPr>
          <w:rStyle w:val="FontStyle13"/>
          <w:sz w:val="28"/>
          <w:szCs w:val="28"/>
        </w:rPr>
        <w:t>настоящей</w:t>
      </w:r>
      <w:r w:rsidRPr="00926D58">
        <w:rPr>
          <w:rStyle w:val="FontStyle13"/>
          <w:sz w:val="28"/>
          <w:szCs w:val="28"/>
        </w:rPr>
        <w:br/>
        <w:t>статьи разовых платежей граждан решаются на местном референдуме, а в</w:t>
      </w:r>
      <w:r w:rsidRPr="00926D58">
        <w:rPr>
          <w:rStyle w:val="FontStyle13"/>
          <w:sz w:val="28"/>
          <w:szCs w:val="28"/>
        </w:rPr>
        <w:br/>
        <w:t>случаях, предусмотренных Федеральным законом, на сходе граждан.».</w:t>
      </w:r>
    </w:p>
    <w:p w:rsidR="009F33DB" w:rsidRPr="00926D58" w:rsidRDefault="005E21A9">
      <w:pPr>
        <w:pStyle w:val="Style3"/>
        <w:widowControl/>
        <w:tabs>
          <w:tab w:val="left" w:pos="1042"/>
        </w:tabs>
        <w:ind w:left="710" w:firstLine="0"/>
        <w:jc w:val="left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2.</w:t>
      </w:r>
      <w:r w:rsidRPr="00926D58">
        <w:rPr>
          <w:rStyle w:val="FontStyle12"/>
          <w:sz w:val="28"/>
          <w:szCs w:val="28"/>
        </w:rPr>
        <w:tab/>
      </w:r>
      <w:hyperlink r:id="rId15" w:history="1">
        <w:r w:rsidRPr="00926D58">
          <w:rPr>
            <w:rStyle w:val="FontStyle13"/>
            <w:sz w:val="28"/>
            <w:szCs w:val="28"/>
            <w:u w:val="single"/>
          </w:rPr>
          <w:t>Пункт 1.1.</w:t>
        </w:r>
      </w:hyperlink>
      <w:r w:rsidRPr="00926D58">
        <w:rPr>
          <w:rStyle w:val="FontStyle13"/>
          <w:sz w:val="28"/>
          <w:szCs w:val="28"/>
        </w:rPr>
        <w:t>2 настоящего решения вступает в силу с 1 января 2019</w:t>
      </w:r>
    </w:p>
    <w:p w:rsidR="009F33DB" w:rsidRPr="00926D58" w:rsidRDefault="005E21A9">
      <w:pPr>
        <w:pStyle w:val="Style8"/>
        <w:widowControl/>
        <w:spacing w:line="322" w:lineRule="exact"/>
        <w:jc w:val="left"/>
        <w:rPr>
          <w:rStyle w:val="FontStyle13"/>
          <w:sz w:val="28"/>
          <w:szCs w:val="28"/>
        </w:rPr>
      </w:pPr>
      <w:r w:rsidRPr="00926D58">
        <w:rPr>
          <w:rStyle w:val="FontStyle13"/>
          <w:sz w:val="28"/>
          <w:szCs w:val="28"/>
        </w:rPr>
        <w:t>года.</w:t>
      </w:r>
    </w:p>
    <w:p w:rsidR="005E21A9" w:rsidRPr="00926D58" w:rsidRDefault="005E21A9" w:rsidP="00FA55B6">
      <w:pPr>
        <w:ind w:firstLine="708"/>
        <w:jc w:val="both"/>
        <w:rPr>
          <w:rStyle w:val="FontStyle13"/>
          <w:sz w:val="28"/>
          <w:szCs w:val="28"/>
        </w:rPr>
      </w:pPr>
      <w:r w:rsidRPr="00926D58">
        <w:rPr>
          <w:rStyle w:val="FontStyle12"/>
          <w:sz w:val="28"/>
          <w:szCs w:val="28"/>
        </w:rPr>
        <w:t>3.</w:t>
      </w:r>
      <w:r w:rsidRPr="00926D58">
        <w:rPr>
          <w:rStyle w:val="FontStyle12"/>
          <w:sz w:val="28"/>
          <w:szCs w:val="28"/>
        </w:rPr>
        <w:tab/>
      </w:r>
      <w:r w:rsidRPr="00926D58">
        <w:rPr>
          <w:rStyle w:val="FontStyle13"/>
          <w:sz w:val="28"/>
          <w:szCs w:val="28"/>
        </w:rPr>
        <w:t>Настоящее решение обнародовать</w:t>
      </w:r>
      <w:r w:rsidR="0078487D" w:rsidRPr="00926D58">
        <w:rPr>
          <w:rStyle w:val="FontStyle13"/>
          <w:sz w:val="28"/>
          <w:szCs w:val="28"/>
        </w:rPr>
        <w:t xml:space="preserve"> </w:t>
      </w:r>
      <w:r w:rsidR="0078487D" w:rsidRPr="00926D58">
        <w:rPr>
          <w:sz w:val="28"/>
          <w:szCs w:val="28"/>
        </w:rPr>
        <w:t xml:space="preserve">путем размещения на информационном </w:t>
      </w:r>
      <w:r w:rsidR="007504E3">
        <w:rPr>
          <w:sz w:val="28"/>
          <w:szCs w:val="28"/>
        </w:rPr>
        <w:t xml:space="preserve"> </w:t>
      </w:r>
      <w:r w:rsidR="0078487D" w:rsidRPr="00926D58">
        <w:rPr>
          <w:sz w:val="28"/>
          <w:szCs w:val="28"/>
        </w:rPr>
        <w:t>стенде</w:t>
      </w:r>
      <w:r w:rsidR="00FA55B6">
        <w:rPr>
          <w:rFonts w:eastAsia="Times New Roman"/>
          <w:sz w:val="28"/>
          <w:szCs w:val="28"/>
        </w:rPr>
        <w:tab/>
        <w:t xml:space="preserve">сельского </w:t>
      </w:r>
      <w:r w:rsidR="0078487D" w:rsidRPr="00926D58">
        <w:rPr>
          <w:rFonts w:eastAsia="Times New Roman"/>
          <w:sz w:val="28"/>
          <w:szCs w:val="28"/>
        </w:rPr>
        <w:t xml:space="preserve">поселения </w:t>
      </w:r>
      <w:proofErr w:type="spellStart"/>
      <w:r w:rsidR="0078487D" w:rsidRPr="00926D58">
        <w:rPr>
          <w:rFonts w:eastAsia="Times New Roman"/>
          <w:sz w:val="28"/>
          <w:szCs w:val="28"/>
        </w:rPr>
        <w:t>Удрякбашвеский</w:t>
      </w:r>
      <w:proofErr w:type="spellEnd"/>
      <w:r w:rsidR="0078487D" w:rsidRPr="00926D58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78487D" w:rsidRPr="00926D58">
        <w:rPr>
          <w:rFonts w:eastAsia="Times New Roman"/>
          <w:sz w:val="28"/>
          <w:szCs w:val="28"/>
        </w:rPr>
        <w:t>Благоварский</w:t>
      </w:r>
      <w:proofErr w:type="spellEnd"/>
      <w:r w:rsidR="0078487D" w:rsidRPr="00926D58">
        <w:rPr>
          <w:rFonts w:eastAsia="Times New Roman"/>
          <w:sz w:val="28"/>
          <w:szCs w:val="28"/>
        </w:rPr>
        <w:t xml:space="preserve"> район Республики Башкортостан </w:t>
      </w:r>
      <w:r w:rsidR="00661052">
        <w:rPr>
          <w:rFonts w:eastAsia="Times New Roman"/>
          <w:sz w:val="28"/>
          <w:szCs w:val="28"/>
        </w:rPr>
        <w:t xml:space="preserve"> </w:t>
      </w:r>
      <w:r w:rsidRPr="00926D58">
        <w:rPr>
          <w:rStyle w:val="FontStyle13"/>
          <w:sz w:val="28"/>
          <w:szCs w:val="28"/>
        </w:rPr>
        <w:t>после его государственной регистрации.</w:t>
      </w:r>
    </w:p>
    <w:p w:rsidR="0078487D" w:rsidRPr="00926D58" w:rsidRDefault="0078487D" w:rsidP="0078487D">
      <w:pPr>
        <w:ind w:firstLine="708"/>
        <w:jc w:val="both"/>
        <w:rPr>
          <w:rStyle w:val="FontStyle13"/>
          <w:sz w:val="28"/>
          <w:szCs w:val="28"/>
        </w:rPr>
      </w:pPr>
    </w:p>
    <w:p w:rsidR="0078487D" w:rsidRPr="00926D58" w:rsidRDefault="0078487D" w:rsidP="0078487D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Глава сельского поселения </w:t>
      </w:r>
      <w:proofErr w:type="spellStart"/>
      <w:r w:rsidRPr="00926D58">
        <w:rPr>
          <w:rFonts w:eastAsia="Times New Roman"/>
          <w:sz w:val="28"/>
          <w:szCs w:val="28"/>
        </w:rPr>
        <w:t>Удрякбашевский</w:t>
      </w:r>
      <w:proofErr w:type="spellEnd"/>
      <w:r w:rsidRPr="00926D58">
        <w:rPr>
          <w:rFonts w:eastAsia="Times New Roman"/>
          <w:sz w:val="28"/>
          <w:szCs w:val="28"/>
        </w:rPr>
        <w:t xml:space="preserve">  сельсовет </w:t>
      </w:r>
    </w:p>
    <w:p w:rsidR="0078487D" w:rsidRPr="00926D58" w:rsidRDefault="0078487D" w:rsidP="0078487D">
      <w:pPr>
        <w:widowControl/>
        <w:tabs>
          <w:tab w:val="left" w:pos="16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926D58">
        <w:rPr>
          <w:rFonts w:eastAsia="Times New Roman"/>
          <w:sz w:val="28"/>
          <w:szCs w:val="28"/>
        </w:rPr>
        <w:t>Благоварский</w:t>
      </w:r>
      <w:proofErr w:type="spellEnd"/>
      <w:r w:rsidRPr="00926D58">
        <w:rPr>
          <w:rFonts w:eastAsia="Times New Roman"/>
          <w:sz w:val="28"/>
          <w:szCs w:val="28"/>
        </w:rPr>
        <w:t xml:space="preserve"> район </w:t>
      </w:r>
    </w:p>
    <w:p w:rsidR="0078487D" w:rsidRPr="00926D58" w:rsidRDefault="0078487D" w:rsidP="0078487D">
      <w:pPr>
        <w:widowControl/>
        <w:tabs>
          <w:tab w:val="left" w:pos="16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Республики  Башкортостан   </w:t>
      </w:r>
      <w:r w:rsidR="00926D58">
        <w:rPr>
          <w:rFonts w:eastAsia="Times New Roman"/>
          <w:sz w:val="28"/>
          <w:szCs w:val="28"/>
        </w:rPr>
        <w:t xml:space="preserve">                              </w:t>
      </w:r>
      <w:r w:rsidRPr="00926D58">
        <w:rPr>
          <w:rFonts w:eastAsia="Times New Roman"/>
          <w:sz w:val="28"/>
          <w:szCs w:val="28"/>
        </w:rPr>
        <w:t xml:space="preserve"> Р.Р. </w:t>
      </w:r>
      <w:proofErr w:type="spellStart"/>
      <w:r w:rsidRPr="00926D58">
        <w:rPr>
          <w:rFonts w:eastAsia="Times New Roman"/>
          <w:sz w:val="28"/>
          <w:szCs w:val="28"/>
        </w:rPr>
        <w:t>Ишбулатов</w:t>
      </w:r>
      <w:proofErr w:type="spellEnd"/>
    </w:p>
    <w:p w:rsidR="00B81880" w:rsidRPr="00926D58" w:rsidRDefault="0078487D" w:rsidP="0078487D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             </w:t>
      </w:r>
    </w:p>
    <w:p w:rsidR="00B81880" w:rsidRPr="00926D58" w:rsidRDefault="0078487D" w:rsidP="00B81880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 с. </w:t>
      </w:r>
      <w:proofErr w:type="spellStart"/>
      <w:r w:rsidRPr="00926D58">
        <w:rPr>
          <w:rFonts w:eastAsia="Times New Roman"/>
          <w:sz w:val="28"/>
          <w:szCs w:val="28"/>
        </w:rPr>
        <w:t>Удрякбаш</w:t>
      </w:r>
      <w:proofErr w:type="spellEnd"/>
      <w:r w:rsidRPr="00926D58">
        <w:rPr>
          <w:rFonts w:eastAsia="Times New Roman"/>
          <w:sz w:val="28"/>
          <w:szCs w:val="28"/>
        </w:rPr>
        <w:t xml:space="preserve">  </w:t>
      </w:r>
    </w:p>
    <w:p w:rsidR="0078487D" w:rsidRPr="00926D58" w:rsidRDefault="00F5510E" w:rsidP="00B81880">
      <w:pPr>
        <w:widowControl/>
        <w:tabs>
          <w:tab w:val="left" w:pos="1640"/>
        </w:tabs>
        <w:autoSpaceDE/>
        <w:autoSpaceDN/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 октября</w:t>
      </w:r>
      <w:r w:rsidR="0078487D" w:rsidRPr="00926D58">
        <w:rPr>
          <w:rFonts w:eastAsia="Times New Roman"/>
          <w:sz w:val="28"/>
          <w:szCs w:val="28"/>
        </w:rPr>
        <w:t xml:space="preserve"> 2018 года</w:t>
      </w:r>
    </w:p>
    <w:p w:rsidR="0078487D" w:rsidRPr="00926D58" w:rsidRDefault="00B81880" w:rsidP="00FA55B6">
      <w:pPr>
        <w:widowControl/>
        <w:tabs>
          <w:tab w:val="left" w:pos="1640"/>
        </w:tabs>
        <w:autoSpaceDE/>
        <w:autoSpaceDN/>
        <w:adjustRightInd/>
        <w:outlineLvl w:val="0"/>
        <w:rPr>
          <w:rStyle w:val="FontStyle13"/>
          <w:sz w:val="28"/>
          <w:szCs w:val="28"/>
        </w:rPr>
      </w:pPr>
      <w:r w:rsidRPr="00926D58">
        <w:rPr>
          <w:rFonts w:eastAsia="Times New Roman"/>
          <w:sz w:val="28"/>
          <w:szCs w:val="28"/>
        </w:rPr>
        <w:t xml:space="preserve"> № </w:t>
      </w:r>
      <w:r w:rsidR="007D663F">
        <w:rPr>
          <w:rFonts w:eastAsia="Times New Roman"/>
          <w:sz w:val="28"/>
          <w:szCs w:val="28"/>
        </w:rPr>
        <w:t>4</w:t>
      </w:r>
      <w:r w:rsidR="00F5510E">
        <w:rPr>
          <w:rFonts w:eastAsia="Times New Roman"/>
          <w:sz w:val="28"/>
          <w:szCs w:val="28"/>
        </w:rPr>
        <w:t>1</w:t>
      </w:r>
      <w:r w:rsidR="007D663F">
        <w:rPr>
          <w:rFonts w:eastAsia="Times New Roman"/>
          <w:sz w:val="28"/>
          <w:szCs w:val="28"/>
        </w:rPr>
        <w:t>-3</w:t>
      </w:r>
      <w:r w:rsidR="00E505B5">
        <w:rPr>
          <w:rFonts w:eastAsia="Times New Roman"/>
          <w:sz w:val="28"/>
          <w:szCs w:val="28"/>
        </w:rPr>
        <w:t>02</w:t>
      </w:r>
    </w:p>
    <w:sectPr w:rsidR="0078487D" w:rsidRPr="00926D58" w:rsidSect="00C57F66">
      <w:headerReference w:type="default" r:id="rId16"/>
      <w:headerReference w:type="first" r:id="rId17"/>
      <w:type w:val="continuous"/>
      <w:pgSz w:w="11907" w:h="16839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9" w:rsidRDefault="005E21A9">
      <w:r>
        <w:separator/>
      </w:r>
    </w:p>
  </w:endnote>
  <w:endnote w:type="continuationSeparator" w:id="0">
    <w:p w:rsidR="005E21A9" w:rsidRDefault="005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9" w:rsidRDefault="005E21A9">
      <w:r>
        <w:separator/>
      </w:r>
    </w:p>
  </w:footnote>
  <w:footnote w:type="continuationSeparator" w:id="0">
    <w:p w:rsidR="005E21A9" w:rsidRDefault="005E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B" w:rsidRDefault="005E21A9">
    <w:pPr>
      <w:pStyle w:val="Style1"/>
      <w:widowControl/>
      <w:ind w:left="4622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E06D98">
      <w:rPr>
        <w:rStyle w:val="FontStyle11"/>
        <w:noProof/>
      </w:rPr>
      <w:t>9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DB" w:rsidRDefault="009F33D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3FC"/>
    <w:multiLevelType w:val="singleLevel"/>
    <w:tmpl w:val="36B0723E"/>
    <w:lvl w:ilvl="0">
      <w:start w:val="1"/>
      <w:numFmt w:val="decimal"/>
      <w:lvlText w:val="1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07310687"/>
    <w:multiLevelType w:val="singleLevel"/>
    <w:tmpl w:val="2174CAD6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A875DE3"/>
    <w:multiLevelType w:val="singleLevel"/>
    <w:tmpl w:val="3CF03B14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B175099"/>
    <w:multiLevelType w:val="singleLevel"/>
    <w:tmpl w:val="A10862D2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39A70313"/>
    <w:multiLevelType w:val="singleLevel"/>
    <w:tmpl w:val="5CA80654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FAA0B05"/>
    <w:multiLevelType w:val="singleLevel"/>
    <w:tmpl w:val="CAB4E03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AE012A9"/>
    <w:multiLevelType w:val="singleLevel"/>
    <w:tmpl w:val="15DE56F2"/>
    <w:lvl w:ilvl="0">
      <w:start w:val="2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5E180895"/>
    <w:multiLevelType w:val="singleLevel"/>
    <w:tmpl w:val="C70EF87E"/>
    <w:lvl w:ilvl="0">
      <w:start w:val="1"/>
      <w:numFmt w:val="decimal"/>
      <w:lvlText w:val="1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61694EE5"/>
    <w:multiLevelType w:val="singleLevel"/>
    <w:tmpl w:val="B7584F5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798E0466"/>
    <w:multiLevelType w:val="singleLevel"/>
    <w:tmpl w:val="DA0C808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79FC7B0D"/>
    <w:multiLevelType w:val="singleLevel"/>
    <w:tmpl w:val="0E3C6D9E"/>
    <w:lvl w:ilvl="0">
      <w:start w:val="1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A9"/>
    <w:rsid w:val="002F2C7E"/>
    <w:rsid w:val="005E21A9"/>
    <w:rsid w:val="00661052"/>
    <w:rsid w:val="006D141B"/>
    <w:rsid w:val="007504E3"/>
    <w:rsid w:val="0078487D"/>
    <w:rsid w:val="007D663F"/>
    <w:rsid w:val="00926D58"/>
    <w:rsid w:val="009F33DB"/>
    <w:rsid w:val="00AA6C76"/>
    <w:rsid w:val="00B81880"/>
    <w:rsid w:val="00C57F66"/>
    <w:rsid w:val="00E06D98"/>
    <w:rsid w:val="00E32729"/>
    <w:rsid w:val="00E505B5"/>
    <w:rsid w:val="00EB16F7"/>
    <w:rsid w:val="00F5510E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706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2019-01-05T07:44:00Z</cp:lastPrinted>
  <dcterms:created xsi:type="dcterms:W3CDTF">2018-08-23T13:17:00Z</dcterms:created>
  <dcterms:modified xsi:type="dcterms:W3CDTF">2019-01-05T07:46:00Z</dcterms:modified>
</cp:coreProperties>
</file>